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9A4" w:rsidRDefault="00495E5A" w:rsidP="00FE387F">
      <w:pPr>
        <w:widowControl/>
        <w:spacing w:before="163" w:after="163"/>
        <w:ind w:firstLineChars="0" w:firstLine="0"/>
        <w:jc w:val="center"/>
        <w:rPr>
          <w:rFonts w:ascii="仿宋_GB2312" w:eastAsia="仿宋_GB2312" w:hAnsi="仿宋"/>
          <w:b/>
          <w:bCs/>
          <w:kern w:val="44"/>
          <w:sz w:val="56"/>
          <w:szCs w:val="72"/>
        </w:rPr>
      </w:pPr>
      <w:r w:rsidRPr="00721673">
        <w:rPr>
          <w:rFonts w:ascii="仿宋_GB2312" w:eastAsia="仿宋_GB2312" w:hAnsi="仿宋" w:hint="eastAsia"/>
          <w:b/>
          <w:bCs/>
          <w:kern w:val="44"/>
          <w:sz w:val="56"/>
          <w:szCs w:val="72"/>
        </w:rPr>
        <w:t>国家海洋局</w:t>
      </w:r>
      <w:r w:rsidR="000E0EFA" w:rsidRPr="00721673">
        <w:rPr>
          <w:rFonts w:ascii="仿宋_GB2312" w:eastAsia="仿宋_GB2312" w:hAnsi="仿宋" w:hint="eastAsia"/>
          <w:b/>
          <w:bCs/>
          <w:kern w:val="44"/>
          <w:sz w:val="56"/>
          <w:szCs w:val="72"/>
        </w:rPr>
        <w:t>海洋石油勘探开发</w:t>
      </w:r>
    </w:p>
    <w:p w:rsidR="000E0EFA" w:rsidRPr="00721673" w:rsidRDefault="000E0EFA" w:rsidP="00FE387F">
      <w:pPr>
        <w:widowControl/>
        <w:spacing w:before="163" w:after="163"/>
        <w:ind w:firstLineChars="0" w:firstLine="0"/>
        <w:jc w:val="center"/>
        <w:rPr>
          <w:rFonts w:ascii="仿宋_GB2312" w:eastAsia="仿宋_GB2312" w:hAnsi="仿宋"/>
          <w:b/>
          <w:bCs/>
          <w:kern w:val="44"/>
          <w:sz w:val="56"/>
          <w:szCs w:val="72"/>
        </w:rPr>
      </w:pPr>
      <w:r w:rsidRPr="00721673">
        <w:rPr>
          <w:rFonts w:ascii="仿宋_GB2312" w:eastAsia="仿宋_GB2312" w:hAnsi="仿宋" w:hint="eastAsia"/>
          <w:b/>
          <w:bCs/>
          <w:kern w:val="44"/>
          <w:sz w:val="56"/>
          <w:szCs w:val="72"/>
        </w:rPr>
        <w:t>溢油应急预案</w:t>
      </w:r>
    </w:p>
    <w:p w:rsidR="00A95918" w:rsidRPr="00721673" w:rsidRDefault="00A95918" w:rsidP="00FD3843">
      <w:pPr>
        <w:widowControl/>
        <w:spacing w:before="163" w:after="163"/>
        <w:ind w:firstLine="602"/>
        <w:jc w:val="center"/>
        <w:rPr>
          <w:rFonts w:ascii="仿宋_GB2312" w:eastAsia="仿宋_GB2312" w:hAnsi="仿宋"/>
          <w:b/>
          <w:bCs/>
          <w:kern w:val="44"/>
          <w:sz w:val="30"/>
          <w:szCs w:val="44"/>
        </w:rPr>
      </w:pPr>
    </w:p>
    <w:p w:rsidR="00B35B76" w:rsidRPr="00721673" w:rsidRDefault="00B35B76" w:rsidP="00FD3843">
      <w:pPr>
        <w:widowControl/>
        <w:spacing w:before="163" w:after="163"/>
        <w:ind w:firstLine="643"/>
        <w:jc w:val="center"/>
        <w:rPr>
          <w:rFonts w:ascii="仿宋_GB2312" w:eastAsia="仿宋_GB2312" w:hAnsi="仿宋"/>
          <w:b/>
          <w:bCs/>
          <w:kern w:val="44"/>
          <w:sz w:val="32"/>
          <w:szCs w:val="32"/>
        </w:rPr>
      </w:pPr>
    </w:p>
    <w:p w:rsidR="00B35B76" w:rsidRPr="00721673" w:rsidRDefault="00B35B76" w:rsidP="00FD3843">
      <w:pPr>
        <w:widowControl/>
        <w:spacing w:before="163" w:after="163"/>
        <w:ind w:firstLine="643"/>
        <w:jc w:val="center"/>
        <w:rPr>
          <w:rFonts w:ascii="仿宋_GB2312" w:eastAsia="仿宋_GB2312" w:hAnsi="仿宋"/>
          <w:b/>
          <w:bCs/>
          <w:kern w:val="44"/>
          <w:sz w:val="32"/>
          <w:szCs w:val="32"/>
        </w:rPr>
      </w:pPr>
    </w:p>
    <w:p w:rsidR="00B35B76" w:rsidRPr="00721673" w:rsidRDefault="00B35B76" w:rsidP="00FD3843">
      <w:pPr>
        <w:widowControl/>
        <w:spacing w:before="163" w:after="163"/>
        <w:ind w:firstLine="643"/>
        <w:jc w:val="center"/>
        <w:rPr>
          <w:rFonts w:ascii="仿宋_GB2312" w:eastAsia="仿宋_GB2312" w:hAnsi="仿宋"/>
          <w:b/>
          <w:bCs/>
          <w:kern w:val="44"/>
          <w:sz w:val="32"/>
          <w:szCs w:val="32"/>
        </w:rPr>
      </w:pPr>
    </w:p>
    <w:p w:rsidR="00B35B76" w:rsidRPr="00721673" w:rsidRDefault="00B35B76" w:rsidP="00FD3843">
      <w:pPr>
        <w:widowControl/>
        <w:spacing w:before="163" w:after="163"/>
        <w:ind w:firstLine="643"/>
        <w:jc w:val="center"/>
        <w:rPr>
          <w:rFonts w:ascii="仿宋_GB2312" w:eastAsia="仿宋_GB2312" w:hAnsi="仿宋"/>
          <w:b/>
          <w:bCs/>
          <w:kern w:val="44"/>
          <w:sz w:val="32"/>
          <w:szCs w:val="32"/>
        </w:rPr>
      </w:pPr>
    </w:p>
    <w:p w:rsidR="00B35B76" w:rsidRPr="00721673" w:rsidRDefault="00B35B76" w:rsidP="00FD3843">
      <w:pPr>
        <w:widowControl/>
        <w:spacing w:before="163" w:after="163"/>
        <w:ind w:firstLine="643"/>
        <w:jc w:val="center"/>
        <w:rPr>
          <w:rFonts w:ascii="仿宋_GB2312" w:eastAsia="仿宋_GB2312" w:hAnsi="仿宋"/>
          <w:b/>
          <w:bCs/>
          <w:kern w:val="44"/>
          <w:sz w:val="32"/>
          <w:szCs w:val="32"/>
        </w:rPr>
      </w:pPr>
    </w:p>
    <w:p w:rsidR="00B35B76" w:rsidRPr="00721673" w:rsidRDefault="00B35B76" w:rsidP="00FD3843">
      <w:pPr>
        <w:widowControl/>
        <w:spacing w:before="163" w:after="163"/>
        <w:ind w:firstLine="643"/>
        <w:jc w:val="center"/>
        <w:rPr>
          <w:rFonts w:ascii="仿宋_GB2312" w:eastAsia="仿宋_GB2312" w:hAnsi="仿宋"/>
          <w:b/>
          <w:bCs/>
          <w:kern w:val="44"/>
          <w:sz w:val="32"/>
          <w:szCs w:val="32"/>
        </w:rPr>
      </w:pPr>
    </w:p>
    <w:p w:rsidR="00B35B76" w:rsidRPr="00721673" w:rsidRDefault="00B35B76" w:rsidP="00FE387F">
      <w:pPr>
        <w:widowControl/>
        <w:spacing w:before="163" w:after="163"/>
        <w:ind w:firstLineChars="0" w:firstLine="0"/>
        <w:jc w:val="center"/>
        <w:rPr>
          <w:rFonts w:ascii="仿宋_GB2312" w:eastAsia="仿宋_GB2312" w:hAnsi="仿宋"/>
          <w:b/>
          <w:bCs/>
          <w:kern w:val="44"/>
          <w:sz w:val="32"/>
          <w:szCs w:val="32"/>
        </w:rPr>
      </w:pPr>
    </w:p>
    <w:p w:rsidR="00A95918" w:rsidRPr="00721673" w:rsidRDefault="000E0EFA" w:rsidP="00FE387F">
      <w:pPr>
        <w:widowControl/>
        <w:spacing w:before="163" w:after="163"/>
        <w:ind w:firstLineChars="0" w:firstLine="0"/>
        <w:jc w:val="center"/>
        <w:rPr>
          <w:rFonts w:ascii="仿宋_GB2312" w:eastAsia="仿宋_GB2312" w:hAnsi="仿宋"/>
          <w:b/>
          <w:sz w:val="32"/>
          <w:szCs w:val="32"/>
        </w:rPr>
      </w:pPr>
      <w:r w:rsidRPr="00721673">
        <w:rPr>
          <w:rFonts w:ascii="仿宋_GB2312" w:eastAsia="仿宋_GB2312" w:hAnsi="仿宋" w:hint="eastAsia"/>
          <w:b/>
          <w:sz w:val="32"/>
          <w:szCs w:val="32"/>
        </w:rPr>
        <w:t>国</w:t>
      </w:r>
      <w:r w:rsidR="00A95918" w:rsidRPr="00721673">
        <w:rPr>
          <w:rFonts w:ascii="仿宋_GB2312" w:eastAsia="仿宋_GB2312" w:hAnsi="仿宋" w:hint="eastAsia"/>
          <w:b/>
          <w:sz w:val="32"/>
          <w:szCs w:val="32"/>
        </w:rPr>
        <w:t xml:space="preserve"> </w:t>
      </w:r>
      <w:r w:rsidRPr="00721673">
        <w:rPr>
          <w:rFonts w:ascii="仿宋_GB2312" w:eastAsia="仿宋_GB2312" w:hAnsi="仿宋" w:hint="eastAsia"/>
          <w:b/>
          <w:sz w:val="32"/>
          <w:szCs w:val="32"/>
        </w:rPr>
        <w:t>家</w:t>
      </w:r>
      <w:r w:rsidR="00A95918" w:rsidRPr="00721673">
        <w:rPr>
          <w:rFonts w:ascii="仿宋_GB2312" w:eastAsia="仿宋_GB2312" w:hAnsi="仿宋" w:hint="eastAsia"/>
          <w:b/>
          <w:sz w:val="32"/>
          <w:szCs w:val="32"/>
        </w:rPr>
        <w:t xml:space="preserve"> </w:t>
      </w:r>
      <w:r w:rsidRPr="00721673">
        <w:rPr>
          <w:rFonts w:ascii="仿宋_GB2312" w:eastAsia="仿宋_GB2312" w:hAnsi="仿宋" w:hint="eastAsia"/>
          <w:b/>
          <w:sz w:val="32"/>
          <w:szCs w:val="32"/>
        </w:rPr>
        <w:t>海</w:t>
      </w:r>
      <w:r w:rsidR="00A95918" w:rsidRPr="00721673">
        <w:rPr>
          <w:rFonts w:ascii="仿宋_GB2312" w:eastAsia="仿宋_GB2312" w:hAnsi="仿宋" w:hint="eastAsia"/>
          <w:b/>
          <w:sz w:val="32"/>
          <w:szCs w:val="32"/>
        </w:rPr>
        <w:t xml:space="preserve"> </w:t>
      </w:r>
      <w:r w:rsidRPr="00721673">
        <w:rPr>
          <w:rFonts w:ascii="仿宋_GB2312" w:eastAsia="仿宋_GB2312" w:hAnsi="仿宋" w:hint="eastAsia"/>
          <w:b/>
          <w:sz w:val="32"/>
          <w:szCs w:val="32"/>
        </w:rPr>
        <w:t>洋</w:t>
      </w:r>
      <w:r w:rsidR="00A95918" w:rsidRPr="00721673">
        <w:rPr>
          <w:rFonts w:ascii="仿宋_GB2312" w:eastAsia="仿宋_GB2312" w:hAnsi="仿宋" w:hint="eastAsia"/>
          <w:b/>
          <w:sz w:val="32"/>
          <w:szCs w:val="32"/>
        </w:rPr>
        <w:t xml:space="preserve"> </w:t>
      </w:r>
      <w:r w:rsidRPr="00721673">
        <w:rPr>
          <w:rFonts w:ascii="仿宋_GB2312" w:eastAsia="仿宋_GB2312" w:hAnsi="仿宋" w:hint="eastAsia"/>
          <w:b/>
          <w:sz w:val="32"/>
          <w:szCs w:val="32"/>
        </w:rPr>
        <w:t>局</w:t>
      </w:r>
    </w:p>
    <w:p w:rsidR="008879FC" w:rsidRPr="00721673" w:rsidRDefault="008879FC" w:rsidP="00FE387F">
      <w:pPr>
        <w:widowControl/>
        <w:spacing w:before="163" w:after="163"/>
        <w:ind w:firstLineChars="0" w:firstLine="0"/>
        <w:jc w:val="center"/>
        <w:rPr>
          <w:rFonts w:ascii="仿宋_GB2312" w:eastAsia="仿宋_GB2312" w:hAnsi="仿宋"/>
          <w:b/>
          <w:bCs/>
          <w:kern w:val="44"/>
          <w:sz w:val="32"/>
          <w:szCs w:val="32"/>
        </w:rPr>
      </w:pPr>
    </w:p>
    <w:p w:rsidR="00974BE3" w:rsidRPr="00721673" w:rsidRDefault="00974BE3">
      <w:pPr>
        <w:widowControl/>
        <w:adjustRightInd/>
        <w:snapToGrid/>
        <w:spacing w:beforeLines="0" w:afterLines="0" w:line="240" w:lineRule="auto"/>
        <w:ind w:firstLineChars="0" w:firstLine="0"/>
        <w:jc w:val="left"/>
        <w:rPr>
          <w:rFonts w:ascii="仿宋_GB2312" w:eastAsia="仿宋_GB2312" w:hAnsi="仿宋"/>
          <w:b/>
          <w:bCs/>
          <w:kern w:val="44"/>
          <w:sz w:val="32"/>
          <w:szCs w:val="32"/>
        </w:rPr>
      </w:pPr>
    </w:p>
    <w:p w:rsidR="008879FC" w:rsidRPr="00721673" w:rsidRDefault="008879FC" w:rsidP="00FD3843">
      <w:pPr>
        <w:widowControl/>
        <w:spacing w:before="163" w:after="163"/>
        <w:ind w:firstLine="643"/>
        <w:jc w:val="center"/>
        <w:rPr>
          <w:rFonts w:ascii="仿宋_GB2312" w:eastAsia="仿宋_GB2312" w:hAnsi="仿宋"/>
          <w:b/>
          <w:bCs/>
          <w:kern w:val="44"/>
          <w:sz w:val="32"/>
          <w:szCs w:val="32"/>
        </w:rPr>
        <w:sectPr w:rsidR="008879FC" w:rsidRPr="00721673" w:rsidSect="00974BE3">
          <w:headerReference w:type="even" r:id="rId9"/>
          <w:headerReference w:type="default" r:id="rId10"/>
          <w:footerReference w:type="even" r:id="rId11"/>
          <w:footerReference w:type="default" r:id="rId12"/>
          <w:headerReference w:type="first" r:id="rId13"/>
          <w:footerReference w:type="first" r:id="rId14"/>
          <w:pgSz w:w="11906" w:h="16838"/>
          <w:pgMar w:top="3261" w:right="1800" w:bottom="1440" w:left="1800" w:header="851" w:footer="992" w:gutter="0"/>
          <w:cols w:space="425"/>
          <w:titlePg/>
          <w:docGrid w:type="lines" w:linePitch="326"/>
        </w:sectPr>
      </w:pPr>
    </w:p>
    <w:p w:rsidR="001B102E" w:rsidRPr="00721673" w:rsidRDefault="001B102E" w:rsidP="0020688E">
      <w:pPr>
        <w:pStyle w:val="aa"/>
        <w:spacing w:before="163" w:after="163" w:line="360" w:lineRule="auto"/>
        <w:ind w:firstLine="723"/>
        <w:rPr>
          <w:rFonts w:ascii="仿宋_GB2312" w:eastAsia="仿宋_GB2312" w:hAnsi="仿宋"/>
          <w:b/>
          <w:color w:val="auto"/>
          <w:sz w:val="36"/>
          <w:szCs w:val="36"/>
        </w:rPr>
      </w:pPr>
    </w:p>
    <w:p w:rsidR="00B35B76" w:rsidRPr="00721673" w:rsidRDefault="00B35B76" w:rsidP="0020688E">
      <w:pPr>
        <w:pStyle w:val="aa"/>
        <w:spacing w:before="163" w:after="163" w:line="360" w:lineRule="auto"/>
        <w:ind w:firstLine="723"/>
        <w:rPr>
          <w:rFonts w:ascii="仿宋_GB2312" w:eastAsia="仿宋_GB2312" w:hAnsi="仿宋"/>
          <w:b/>
          <w:color w:val="auto"/>
          <w:sz w:val="36"/>
          <w:szCs w:val="36"/>
        </w:rPr>
      </w:pPr>
      <w:r w:rsidRPr="00721673">
        <w:rPr>
          <w:rFonts w:ascii="仿宋_GB2312" w:eastAsia="仿宋_GB2312" w:hAnsi="仿宋" w:hint="eastAsia"/>
          <w:b/>
          <w:color w:val="auto"/>
          <w:sz w:val="36"/>
          <w:szCs w:val="36"/>
        </w:rPr>
        <w:lastRenderedPageBreak/>
        <w:t>目  录</w:t>
      </w:r>
    </w:p>
    <w:p w:rsidR="00810CC9" w:rsidRPr="00721673" w:rsidRDefault="00835574" w:rsidP="00810CC9">
      <w:pPr>
        <w:pStyle w:val="10"/>
        <w:rPr>
          <w:rFonts w:asciiTheme="minorHAnsi" w:eastAsiaTheme="minorEastAsia" w:hAnsiTheme="minorHAnsi" w:cstheme="minorBidi"/>
          <w:noProof/>
          <w:sz w:val="21"/>
        </w:rPr>
      </w:pPr>
      <w:r w:rsidRPr="00721673">
        <w:rPr>
          <w:rFonts w:ascii="仿宋_GB2312" w:eastAsia="仿宋_GB2312" w:hAnsi="仿宋" w:cs="汉仪中等线简" w:hint="eastAsia"/>
          <w:szCs w:val="24"/>
        </w:rPr>
        <w:fldChar w:fldCharType="begin"/>
      </w:r>
      <w:r w:rsidR="001E04A8" w:rsidRPr="00721673">
        <w:rPr>
          <w:rFonts w:ascii="仿宋_GB2312" w:eastAsia="仿宋_GB2312" w:hAnsi="仿宋" w:cs="汉仪中等线简" w:hint="eastAsia"/>
          <w:szCs w:val="24"/>
        </w:rPr>
        <w:instrText xml:space="preserve"> TOC \o "1-2" \h \z \u </w:instrText>
      </w:r>
      <w:r w:rsidRPr="00721673">
        <w:rPr>
          <w:rFonts w:ascii="仿宋_GB2312" w:eastAsia="仿宋_GB2312" w:hAnsi="仿宋" w:cs="汉仪中等线简" w:hint="eastAsia"/>
          <w:szCs w:val="24"/>
        </w:rPr>
        <w:fldChar w:fldCharType="separate"/>
      </w:r>
      <w:hyperlink w:anchor="_Toc411604736" w:history="1">
        <w:r w:rsidR="00810CC9" w:rsidRPr="00721673">
          <w:rPr>
            <w:rStyle w:val="af1"/>
            <w:rFonts w:ascii="仿宋_GB2312" w:eastAsia="仿宋_GB2312" w:hAnsi="仿宋"/>
            <w:noProof/>
            <w:color w:val="auto"/>
            <w:u w:val="none"/>
          </w:rPr>
          <w:t xml:space="preserve">1. </w:t>
        </w:r>
        <w:r w:rsidR="00810CC9" w:rsidRPr="00721673">
          <w:rPr>
            <w:rStyle w:val="af1"/>
            <w:rFonts w:ascii="仿宋_GB2312" w:eastAsia="仿宋_GB2312" w:hAnsi="仿宋" w:hint="eastAsia"/>
            <w:noProof/>
            <w:color w:val="auto"/>
            <w:u w:val="none"/>
          </w:rPr>
          <w:t>总</w:t>
        </w:r>
        <w:r w:rsidR="00810CC9" w:rsidRPr="00721673">
          <w:rPr>
            <w:rStyle w:val="af1"/>
            <w:rFonts w:ascii="仿宋_GB2312" w:eastAsia="仿宋_GB2312" w:hAnsi="仿宋"/>
            <w:noProof/>
            <w:color w:val="auto"/>
            <w:u w:val="none"/>
          </w:rPr>
          <w:t xml:space="preserve">  </w:t>
        </w:r>
        <w:r w:rsidR="00810CC9" w:rsidRPr="00721673">
          <w:rPr>
            <w:rStyle w:val="af1"/>
            <w:rFonts w:ascii="仿宋_GB2312" w:eastAsia="仿宋_GB2312" w:hAnsi="仿宋" w:hint="eastAsia"/>
            <w:noProof/>
            <w:color w:val="auto"/>
            <w:u w:val="none"/>
          </w:rPr>
          <w:t>则</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_Toc411604736 \h </w:instrText>
        </w:r>
        <w:r w:rsidR="00810CC9" w:rsidRPr="00721673">
          <w:rPr>
            <w:noProof/>
            <w:webHidden/>
          </w:rPr>
        </w:r>
        <w:r w:rsidR="00810CC9" w:rsidRPr="00721673">
          <w:rPr>
            <w:noProof/>
            <w:webHidden/>
          </w:rPr>
          <w:fldChar w:fldCharType="separate"/>
        </w:r>
        <w:r w:rsidR="00D64932">
          <w:rPr>
            <w:noProof/>
            <w:webHidden/>
          </w:rPr>
          <w:t>1</w:t>
        </w:r>
        <w:r w:rsidR="00810CC9" w:rsidRPr="00721673">
          <w:rPr>
            <w:noProof/>
            <w:webHidden/>
          </w:rPr>
          <w:fldChar w:fldCharType="end"/>
        </w:r>
      </w:hyperlink>
    </w:p>
    <w:p w:rsidR="00810CC9" w:rsidRPr="00721673" w:rsidRDefault="006C4D8B">
      <w:pPr>
        <w:pStyle w:val="20"/>
        <w:rPr>
          <w:rFonts w:asciiTheme="minorHAnsi" w:eastAsiaTheme="minorEastAsia" w:hAnsiTheme="minorHAnsi" w:cstheme="minorBidi"/>
          <w:noProof/>
          <w:sz w:val="21"/>
        </w:rPr>
      </w:pPr>
      <w:hyperlink w:anchor="_Toc411604737" w:history="1">
        <w:r w:rsidR="00810CC9" w:rsidRPr="00721673">
          <w:rPr>
            <w:rStyle w:val="af1"/>
            <w:rFonts w:ascii="仿宋_GB2312" w:eastAsia="仿宋_GB2312" w:hAnsi="仿宋"/>
            <w:noProof/>
            <w:color w:val="auto"/>
            <w:u w:val="none"/>
          </w:rPr>
          <w:t xml:space="preserve">1.1 </w:t>
        </w:r>
        <w:r w:rsidR="00810CC9" w:rsidRPr="00721673">
          <w:rPr>
            <w:rStyle w:val="af1"/>
            <w:rFonts w:ascii="仿宋_GB2312" w:eastAsia="仿宋_GB2312" w:hAnsi="仿宋" w:hint="eastAsia"/>
            <w:noProof/>
            <w:color w:val="auto"/>
            <w:u w:val="none"/>
          </w:rPr>
          <w:t>目的</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_Toc411604737 \h </w:instrText>
        </w:r>
        <w:r w:rsidR="00810CC9" w:rsidRPr="00721673">
          <w:rPr>
            <w:noProof/>
            <w:webHidden/>
          </w:rPr>
        </w:r>
        <w:r w:rsidR="00810CC9" w:rsidRPr="00721673">
          <w:rPr>
            <w:noProof/>
            <w:webHidden/>
          </w:rPr>
          <w:fldChar w:fldCharType="separate"/>
        </w:r>
        <w:r w:rsidR="00D64932">
          <w:rPr>
            <w:noProof/>
            <w:webHidden/>
          </w:rPr>
          <w:t>1</w:t>
        </w:r>
        <w:r w:rsidR="00810CC9" w:rsidRPr="00721673">
          <w:rPr>
            <w:noProof/>
            <w:webHidden/>
          </w:rPr>
          <w:fldChar w:fldCharType="end"/>
        </w:r>
      </w:hyperlink>
    </w:p>
    <w:p w:rsidR="00810CC9" w:rsidRPr="00721673" w:rsidRDefault="006C4D8B">
      <w:pPr>
        <w:pStyle w:val="20"/>
        <w:rPr>
          <w:rFonts w:asciiTheme="minorHAnsi" w:eastAsiaTheme="minorEastAsia" w:hAnsiTheme="minorHAnsi" w:cstheme="minorBidi"/>
          <w:noProof/>
          <w:sz w:val="21"/>
        </w:rPr>
      </w:pPr>
      <w:hyperlink w:anchor="_Toc411604738" w:history="1">
        <w:r w:rsidR="00810CC9" w:rsidRPr="00721673">
          <w:rPr>
            <w:rStyle w:val="af1"/>
            <w:rFonts w:ascii="仿宋_GB2312" w:eastAsia="仿宋_GB2312" w:hAnsi="仿宋"/>
            <w:noProof/>
            <w:color w:val="auto"/>
            <w:u w:val="none"/>
          </w:rPr>
          <w:t xml:space="preserve">1.2 </w:t>
        </w:r>
        <w:r w:rsidR="00810CC9" w:rsidRPr="00721673">
          <w:rPr>
            <w:rStyle w:val="af1"/>
            <w:rFonts w:ascii="仿宋_GB2312" w:eastAsia="仿宋_GB2312" w:hAnsi="仿宋" w:hint="eastAsia"/>
            <w:noProof/>
            <w:color w:val="auto"/>
            <w:u w:val="none"/>
          </w:rPr>
          <w:t>编制依据</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_Toc411604738 \h </w:instrText>
        </w:r>
        <w:r w:rsidR="00810CC9" w:rsidRPr="00721673">
          <w:rPr>
            <w:noProof/>
            <w:webHidden/>
          </w:rPr>
        </w:r>
        <w:r w:rsidR="00810CC9" w:rsidRPr="00721673">
          <w:rPr>
            <w:noProof/>
            <w:webHidden/>
          </w:rPr>
          <w:fldChar w:fldCharType="separate"/>
        </w:r>
        <w:r w:rsidR="00D64932">
          <w:rPr>
            <w:noProof/>
            <w:webHidden/>
          </w:rPr>
          <w:t>1</w:t>
        </w:r>
        <w:r w:rsidR="00810CC9" w:rsidRPr="00721673">
          <w:rPr>
            <w:noProof/>
            <w:webHidden/>
          </w:rPr>
          <w:fldChar w:fldCharType="end"/>
        </w:r>
      </w:hyperlink>
    </w:p>
    <w:p w:rsidR="00810CC9" w:rsidRPr="00721673" w:rsidRDefault="006C4D8B">
      <w:pPr>
        <w:pStyle w:val="20"/>
        <w:rPr>
          <w:rFonts w:asciiTheme="minorHAnsi" w:eastAsiaTheme="minorEastAsia" w:hAnsiTheme="minorHAnsi" w:cstheme="minorBidi"/>
          <w:noProof/>
          <w:sz w:val="21"/>
        </w:rPr>
      </w:pPr>
      <w:hyperlink w:anchor="_Toc411604739" w:history="1">
        <w:r w:rsidR="00810CC9" w:rsidRPr="00721673">
          <w:rPr>
            <w:rStyle w:val="af1"/>
            <w:rFonts w:ascii="仿宋_GB2312" w:eastAsia="仿宋_GB2312" w:hAnsi="仿宋"/>
            <w:noProof/>
            <w:color w:val="auto"/>
            <w:u w:val="none"/>
          </w:rPr>
          <w:t xml:space="preserve">1.3 </w:t>
        </w:r>
        <w:r w:rsidR="00810CC9" w:rsidRPr="00721673">
          <w:rPr>
            <w:rStyle w:val="af1"/>
            <w:rFonts w:ascii="仿宋_GB2312" w:eastAsia="仿宋_GB2312" w:hAnsi="仿宋" w:hint="eastAsia"/>
            <w:noProof/>
            <w:color w:val="auto"/>
            <w:u w:val="none"/>
          </w:rPr>
          <w:t>适用范围</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_Toc411604739 \h </w:instrText>
        </w:r>
        <w:r w:rsidR="00810CC9" w:rsidRPr="00721673">
          <w:rPr>
            <w:noProof/>
            <w:webHidden/>
          </w:rPr>
        </w:r>
        <w:r w:rsidR="00810CC9" w:rsidRPr="00721673">
          <w:rPr>
            <w:noProof/>
            <w:webHidden/>
          </w:rPr>
          <w:fldChar w:fldCharType="separate"/>
        </w:r>
        <w:r w:rsidR="00D64932">
          <w:rPr>
            <w:noProof/>
            <w:webHidden/>
          </w:rPr>
          <w:t>1</w:t>
        </w:r>
        <w:r w:rsidR="00810CC9" w:rsidRPr="00721673">
          <w:rPr>
            <w:noProof/>
            <w:webHidden/>
          </w:rPr>
          <w:fldChar w:fldCharType="end"/>
        </w:r>
      </w:hyperlink>
    </w:p>
    <w:p w:rsidR="00810CC9" w:rsidRPr="00721673" w:rsidRDefault="006C4D8B">
      <w:pPr>
        <w:pStyle w:val="20"/>
        <w:rPr>
          <w:rFonts w:asciiTheme="minorHAnsi" w:eastAsiaTheme="minorEastAsia" w:hAnsiTheme="minorHAnsi" w:cstheme="minorBidi"/>
          <w:noProof/>
          <w:sz w:val="21"/>
        </w:rPr>
      </w:pPr>
      <w:hyperlink w:anchor="_Toc411604740" w:history="1">
        <w:r w:rsidR="00810CC9" w:rsidRPr="00721673">
          <w:rPr>
            <w:rStyle w:val="af1"/>
            <w:rFonts w:ascii="仿宋_GB2312" w:eastAsia="仿宋_GB2312" w:hAnsi="仿宋"/>
            <w:noProof/>
            <w:color w:val="auto"/>
            <w:u w:val="none"/>
          </w:rPr>
          <w:t xml:space="preserve">1.4 </w:t>
        </w:r>
        <w:r w:rsidR="00810CC9" w:rsidRPr="00721673">
          <w:rPr>
            <w:rStyle w:val="af1"/>
            <w:rFonts w:ascii="仿宋_GB2312" w:eastAsia="仿宋_GB2312" w:hAnsi="仿宋" w:hint="eastAsia"/>
            <w:noProof/>
            <w:color w:val="auto"/>
            <w:u w:val="none"/>
          </w:rPr>
          <w:t>工作原则</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_Toc411604740 \h </w:instrText>
        </w:r>
        <w:r w:rsidR="00810CC9" w:rsidRPr="00721673">
          <w:rPr>
            <w:noProof/>
            <w:webHidden/>
          </w:rPr>
        </w:r>
        <w:r w:rsidR="00810CC9" w:rsidRPr="00721673">
          <w:rPr>
            <w:noProof/>
            <w:webHidden/>
          </w:rPr>
          <w:fldChar w:fldCharType="separate"/>
        </w:r>
        <w:r w:rsidR="00D64932">
          <w:rPr>
            <w:noProof/>
            <w:webHidden/>
          </w:rPr>
          <w:t>1</w:t>
        </w:r>
        <w:r w:rsidR="00810CC9" w:rsidRPr="00721673">
          <w:rPr>
            <w:noProof/>
            <w:webHidden/>
          </w:rPr>
          <w:fldChar w:fldCharType="end"/>
        </w:r>
      </w:hyperlink>
    </w:p>
    <w:p w:rsidR="00810CC9" w:rsidRPr="00721673" w:rsidRDefault="006C4D8B">
      <w:pPr>
        <w:pStyle w:val="20"/>
        <w:rPr>
          <w:rFonts w:asciiTheme="minorHAnsi" w:eastAsiaTheme="minorEastAsia" w:hAnsiTheme="minorHAnsi" w:cstheme="minorBidi"/>
          <w:noProof/>
          <w:sz w:val="21"/>
        </w:rPr>
      </w:pPr>
      <w:hyperlink w:anchor="_Toc411604741" w:history="1">
        <w:r w:rsidR="00810CC9" w:rsidRPr="00721673">
          <w:rPr>
            <w:rStyle w:val="af1"/>
            <w:rFonts w:ascii="仿宋_GB2312" w:eastAsia="仿宋_GB2312" w:hAnsi="仿宋"/>
            <w:noProof/>
            <w:color w:val="auto"/>
            <w:u w:val="none"/>
          </w:rPr>
          <w:t xml:space="preserve">1.5 </w:t>
        </w:r>
        <w:r w:rsidR="00810CC9" w:rsidRPr="00721673">
          <w:rPr>
            <w:rStyle w:val="af1"/>
            <w:rFonts w:ascii="仿宋_GB2312" w:eastAsia="仿宋_GB2312" w:hAnsi="仿宋" w:hint="eastAsia"/>
            <w:noProof/>
            <w:color w:val="auto"/>
            <w:u w:val="none"/>
          </w:rPr>
          <w:t>事故分级</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_Toc411604741 \h </w:instrText>
        </w:r>
        <w:r w:rsidR="00810CC9" w:rsidRPr="00721673">
          <w:rPr>
            <w:noProof/>
            <w:webHidden/>
          </w:rPr>
        </w:r>
        <w:r w:rsidR="00810CC9" w:rsidRPr="00721673">
          <w:rPr>
            <w:noProof/>
            <w:webHidden/>
          </w:rPr>
          <w:fldChar w:fldCharType="separate"/>
        </w:r>
        <w:r w:rsidR="00D64932">
          <w:rPr>
            <w:noProof/>
            <w:webHidden/>
          </w:rPr>
          <w:t>1</w:t>
        </w:r>
        <w:r w:rsidR="00810CC9" w:rsidRPr="00721673">
          <w:rPr>
            <w:noProof/>
            <w:webHidden/>
          </w:rPr>
          <w:fldChar w:fldCharType="end"/>
        </w:r>
      </w:hyperlink>
    </w:p>
    <w:p w:rsidR="00810CC9" w:rsidRPr="00721673" w:rsidRDefault="006C4D8B">
      <w:pPr>
        <w:pStyle w:val="20"/>
        <w:rPr>
          <w:rFonts w:asciiTheme="minorHAnsi" w:eastAsiaTheme="minorEastAsia" w:hAnsiTheme="minorHAnsi" w:cstheme="minorBidi"/>
          <w:noProof/>
          <w:sz w:val="21"/>
        </w:rPr>
      </w:pPr>
      <w:hyperlink w:anchor="_Toc411604742" w:history="1">
        <w:r w:rsidR="00810CC9" w:rsidRPr="00721673">
          <w:rPr>
            <w:rStyle w:val="af1"/>
            <w:rFonts w:ascii="仿宋_GB2312" w:eastAsia="仿宋_GB2312" w:hAnsi="仿宋"/>
            <w:noProof/>
            <w:color w:val="auto"/>
            <w:u w:val="none"/>
          </w:rPr>
          <w:t xml:space="preserve">1.6 </w:t>
        </w:r>
        <w:r w:rsidR="00810CC9" w:rsidRPr="00721673">
          <w:rPr>
            <w:rStyle w:val="af1"/>
            <w:rFonts w:ascii="仿宋_GB2312" w:eastAsia="仿宋_GB2312" w:hAnsi="仿宋" w:hint="eastAsia"/>
            <w:noProof/>
            <w:color w:val="auto"/>
            <w:u w:val="none"/>
          </w:rPr>
          <w:t>响应分级</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_Toc411604742 \h </w:instrText>
        </w:r>
        <w:r w:rsidR="00810CC9" w:rsidRPr="00721673">
          <w:rPr>
            <w:noProof/>
            <w:webHidden/>
          </w:rPr>
        </w:r>
        <w:r w:rsidR="00810CC9" w:rsidRPr="00721673">
          <w:rPr>
            <w:noProof/>
            <w:webHidden/>
          </w:rPr>
          <w:fldChar w:fldCharType="separate"/>
        </w:r>
        <w:r w:rsidR="00D64932">
          <w:rPr>
            <w:noProof/>
            <w:webHidden/>
          </w:rPr>
          <w:t>2</w:t>
        </w:r>
        <w:r w:rsidR="00810CC9" w:rsidRPr="00721673">
          <w:rPr>
            <w:noProof/>
            <w:webHidden/>
          </w:rPr>
          <w:fldChar w:fldCharType="end"/>
        </w:r>
      </w:hyperlink>
    </w:p>
    <w:p w:rsidR="00810CC9" w:rsidRPr="00721673" w:rsidRDefault="006C4D8B">
      <w:pPr>
        <w:pStyle w:val="10"/>
        <w:rPr>
          <w:rFonts w:asciiTheme="minorHAnsi" w:eastAsiaTheme="minorEastAsia" w:hAnsiTheme="minorHAnsi" w:cstheme="minorBidi"/>
          <w:noProof/>
          <w:sz w:val="21"/>
        </w:rPr>
      </w:pPr>
      <w:hyperlink w:anchor="_Toc411604743" w:history="1">
        <w:r w:rsidR="00810CC9" w:rsidRPr="00721673">
          <w:rPr>
            <w:rStyle w:val="af1"/>
            <w:rFonts w:ascii="仿宋_GB2312" w:eastAsia="仿宋_GB2312" w:hAnsi="仿宋"/>
            <w:noProof/>
            <w:color w:val="auto"/>
            <w:u w:val="none"/>
          </w:rPr>
          <w:t xml:space="preserve">2. </w:t>
        </w:r>
        <w:r w:rsidR="00810CC9" w:rsidRPr="00721673">
          <w:rPr>
            <w:rStyle w:val="af1"/>
            <w:rFonts w:ascii="仿宋_GB2312" w:eastAsia="仿宋_GB2312" w:hAnsi="仿宋" w:hint="eastAsia"/>
            <w:noProof/>
            <w:color w:val="auto"/>
            <w:u w:val="none"/>
          </w:rPr>
          <w:t>组织机构及职责</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_Toc411604743 \h </w:instrText>
        </w:r>
        <w:r w:rsidR="00810CC9" w:rsidRPr="00721673">
          <w:rPr>
            <w:noProof/>
            <w:webHidden/>
          </w:rPr>
        </w:r>
        <w:r w:rsidR="00810CC9" w:rsidRPr="00721673">
          <w:rPr>
            <w:noProof/>
            <w:webHidden/>
          </w:rPr>
          <w:fldChar w:fldCharType="separate"/>
        </w:r>
        <w:r w:rsidR="00D64932">
          <w:rPr>
            <w:noProof/>
            <w:webHidden/>
          </w:rPr>
          <w:t>3</w:t>
        </w:r>
        <w:r w:rsidR="00810CC9" w:rsidRPr="00721673">
          <w:rPr>
            <w:noProof/>
            <w:webHidden/>
          </w:rPr>
          <w:fldChar w:fldCharType="end"/>
        </w:r>
      </w:hyperlink>
    </w:p>
    <w:p w:rsidR="00810CC9" w:rsidRPr="00721673" w:rsidRDefault="006C4D8B">
      <w:pPr>
        <w:pStyle w:val="20"/>
        <w:rPr>
          <w:rFonts w:asciiTheme="minorHAnsi" w:eastAsiaTheme="minorEastAsia" w:hAnsiTheme="minorHAnsi" w:cstheme="minorBidi"/>
          <w:noProof/>
          <w:sz w:val="21"/>
        </w:rPr>
      </w:pPr>
      <w:hyperlink w:anchor="_Toc411604744" w:history="1">
        <w:r w:rsidR="00810CC9" w:rsidRPr="00721673">
          <w:rPr>
            <w:rStyle w:val="af1"/>
            <w:rFonts w:ascii="仿宋_GB2312" w:eastAsia="仿宋_GB2312" w:hAnsi="仿宋"/>
            <w:noProof/>
            <w:color w:val="auto"/>
            <w:u w:val="none"/>
          </w:rPr>
          <w:t xml:space="preserve">2.1 </w:t>
        </w:r>
        <w:r w:rsidR="00810CC9" w:rsidRPr="00721673">
          <w:rPr>
            <w:rStyle w:val="af1"/>
            <w:rFonts w:ascii="仿宋_GB2312" w:eastAsia="仿宋_GB2312" w:hAnsi="仿宋" w:hint="eastAsia"/>
            <w:noProof/>
            <w:color w:val="auto"/>
            <w:u w:val="none"/>
          </w:rPr>
          <w:t>组织机构</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_Toc411604744 \h </w:instrText>
        </w:r>
        <w:r w:rsidR="00810CC9" w:rsidRPr="00721673">
          <w:rPr>
            <w:noProof/>
            <w:webHidden/>
          </w:rPr>
        </w:r>
        <w:r w:rsidR="00810CC9" w:rsidRPr="00721673">
          <w:rPr>
            <w:noProof/>
            <w:webHidden/>
          </w:rPr>
          <w:fldChar w:fldCharType="separate"/>
        </w:r>
        <w:r w:rsidR="00D64932">
          <w:rPr>
            <w:noProof/>
            <w:webHidden/>
          </w:rPr>
          <w:t>3</w:t>
        </w:r>
        <w:r w:rsidR="00810CC9" w:rsidRPr="00721673">
          <w:rPr>
            <w:noProof/>
            <w:webHidden/>
          </w:rPr>
          <w:fldChar w:fldCharType="end"/>
        </w:r>
      </w:hyperlink>
    </w:p>
    <w:p w:rsidR="00810CC9" w:rsidRPr="00721673" w:rsidRDefault="006C4D8B">
      <w:pPr>
        <w:pStyle w:val="20"/>
        <w:rPr>
          <w:rFonts w:asciiTheme="minorHAnsi" w:eastAsiaTheme="minorEastAsia" w:hAnsiTheme="minorHAnsi" w:cstheme="minorBidi"/>
          <w:noProof/>
          <w:sz w:val="21"/>
        </w:rPr>
      </w:pPr>
      <w:hyperlink w:anchor="_Toc411604745" w:history="1">
        <w:r w:rsidR="00810CC9" w:rsidRPr="00721673">
          <w:rPr>
            <w:rStyle w:val="af1"/>
            <w:rFonts w:ascii="仿宋_GB2312" w:eastAsia="仿宋_GB2312" w:hAnsi="仿宋"/>
            <w:noProof/>
            <w:color w:val="auto"/>
            <w:u w:val="none"/>
          </w:rPr>
          <w:t xml:space="preserve">2.2 </w:t>
        </w:r>
        <w:r w:rsidR="00810CC9" w:rsidRPr="00721673">
          <w:rPr>
            <w:rStyle w:val="af1"/>
            <w:rFonts w:ascii="仿宋_GB2312" w:eastAsia="仿宋_GB2312" w:hAnsi="仿宋" w:hint="eastAsia"/>
            <w:noProof/>
            <w:color w:val="auto"/>
            <w:u w:val="none"/>
          </w:rPr>
          <w:t>组织机构图</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_Toc411604745 \h </w:instrText>
        </w:r>
        <w:r w:rsidR="00810CC9" w:rsidRPr="00721673">
          <w:rPr>
            <w:noProof/>
            <w:webHidden/>
          </w:rPr>
        </w:r>
        <w:r w:rsidR="00810CC9" w:rsidRPr="00721673">
          <w:rPr>
            <w:noProof/>
            <w:webHidden/>
          </w:rPr>
          <w:fldChar w:fldCharType="separate"/>
        </w:r>
        <w:r w:rsidR="00D64932">
          <w:rPr>
            <w:noProof/>
            <w:webHidden/>
          </w:rPr>
          <w:t>3</w:t>
        </w:r>
        <w:r w:rsidR="00810CC9" w:rsidRPr="00721673">
          <w:rPr>
            <w:noProof/>
            <w:webHidden/>
          </w:rPr>
          <w:fldChar w:fldCharType="end"/>
        </w:r>
      </w:hyperlink>
    </w:p>
    <w:p w:rsidR="00810CC9" w:rsidRPr="00721673" w:rsidRDefault="006C4D8B">
      <w:pPr>
        <w:pStyle w:val="20"/>
        <w:rPr>
          <w:rFonts w:asciiTheme="minorHAnsi" w:eastAsiaTheme="minorEastAsia" w:hAnsiTheme="minorHAnsi" w:cstheme="minorBidi"/>
          <w:noProof/>
          <w:sz w:val="21"/>
        </w:rPr>
      </w:pPr>
      <w:hyperlink w:anchor="_Toc411604746" w:history="1">
        <w:r w:rsidR="00810CC9" w:rsidRPr="00721673">
          <w:rPr>
            <w:rStyle w:val="af1"/>
            <w:rFonts w:ascii="仿宋_GB2312" w:eastAsia="仿宋_GB2312" w:hAnsi="仿宋"/>
            <w:noProof/>
            <w:color w:val="auto"/>
            <w:u w:val="none"/>
          </w:rPr>
          <w:t xml:space="preserve">2.3 </w:t>
        </w:r>
        <w:r w:rsidR="00810CC9" w:rsidRPr="00721673">
          <w:rPr>
            <w:rStyle w:val="af1"/>
            <w:rFonts w:ascii="仿宋_GB2312" w:eastAsia="仿宋_GB2312" w:hAnsi="仿宋" w:hint="eastAsia"/>
            <w:noProof/>
            <w:color w:val="auto"/>
            <w:u w:val="none"/>
          </w:rPr>
          <w:t>组织机构职责</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_Toc411604746 \h </w:instrText>
        </w:r>
        <w:r w:rsidR="00810CC9" w:rsidRPr="00721673">
          <w:rPr>
            <w:noProof/>
            <w:webHidden/>
          </w:rPr>
        </w:r>
        <w:r w:rsidR="00810CC9" w:rsidRPr="00721673">
          <w:rPr>
            <w:noProof/>
            <w:webHidden/>
          </w:rPr>
          <w:fldChar w:fldCharType="separate"/>
        </w:r>
        <w:r w:rsidR="00D64932">
          <w:rPr>
            <w:noProof/>
            <w:webHidden/>
          </w:rPr>
          <w:t>4</w:t>
        </w:r>
        <w:r w:rsidR="00810CC9" w:rsidRPr="00721673">
          <w:rPr>
            <w:noProof/>
            <w:webHidden/>
          </w:rPr>
          <w:fldChar w:fldCharType="end"/>
        </w:r>
      </w:hyperlink>
    </w:p>
    <w:p w:rsidR="00810CC9" w:rsidRPr="00721673" w:rsidRDefault="006C4D8B">
      <w:pPr>
        <w:pStyle w:val="10"/>
        <w:rPr>
          <w:rFonts w:asciiTheme="minorHAnsi" w:eastAsiaTheme="minorEastAsia" w:hAnsiTheme="minorHAnsi" w:cstheme="minorBidi"/>
          <w:noProof/>
          <w:sz w:val="21"/>
        </w:rPr>
      </w:pPr>
      <w:hyperlink w:anchor="_Toc411604747" w:history="1">
        <w:r w:rsidR="00810CC9" w:rsidRPr="00721673">
          <w:rPr>
            <w:rStyle w:val="af1"/>
            <w:rFonts w:ascii="仿宋_GB2312" w:eastAsia="仿宋_GB2312" w:hAnsi="仿宋"/>
            <w:noProof/>
            <w:color w:val="auto"/>
            <w:u w:val="none"/>
          </w:rPr>
          <w:t xml:space="preserve">3. </w:t>
        </w:r>
        <w:r w:rsidR="00810CC9" w:rsidRPr="00721673">
          <w:rPr>
            <w:rStyle w:val="af1"/>
            <w:rFonts w:ascii="仿宋_GB2312" w:eastAsia="仿宋_GB2312" w:hAnsi="仿宋" w:hint="eastAsia"/>
            <w:noProof/>
            <w:color w:val="auto"/>
            <w:u w:val="none"/>
          </w:rPr>
          <w:t>应急管理程序</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_Toc411604747 \h </w:instrText>
        </w:r>
        <w:r w:rsidR="00810CC9" w:rsidRPr="00721673">
          <w:rPr>
            <w:noProof/>
            <w:webHidden/>
          </w:rPr>
        </w:r>
        <w:r w:rsidR="00810CC9" w:rsidRPr="00721673">
          <w:rPr>
            <w:noProof/>
            <w:webHidden/>
          </w:rPr>
          <w:fldChar w:fldCharType="separate"/>
        </w:r>
        <w:r w:rsidR="00D64932">
          <w:rPr>
            <w:noProof/>
            <w:webHidden/>
          </w:rPr>
          <w:t>10</w:t>
        </w:r>
        <w:r w:rsidR="00810CC9" w:rsidRPr="00721673">
          <w:rPr>
            <w:noProof/>
            <w:webHidden/>
          </w:rPr>
          <w:fldChar w:fldCharType="end"/>
        </w:r>
      </w:hyperlink>
    </w:p>
    <w:p w:rsidR="00810CC9" w:rsidRPr="00721673" w:rsidRDefault="006C4D8B">
      <w:pPr>
        <w:pStyle w:val="20"/>
        <w:rPr>
          <w:rFonts w:asciiTheme="minorHAnsi" w:eastAsiaTheme="minorEastAsia" w:hAnsiTheme="minorHAnsi" w:cstheme="minorBidi"/>
          <w:noProof/>
          <w:sz w:val="21"/>
        </w:rPr>
      </w:pPr>
      <w:hyperlink w:anchor="_Toc411604748" w:history="1">
        <w:r w:rsidR="00810CC9" w:rsidRPr="00721673">
          <w:rPr>
            <w:rStyle w:val="af1"/>
            <w:rFonts w:ascii="仿宋_GB2312" w:eastAsia="仿宋_GB2312" w:hAnsi="仿宋"/>
            <w:noProof/>
            <w:color w:val="auto"/>
            <w:u w:val="none"/>
          </w:rPr>
          <w:t xml:space="preserve">3.1 </w:t>
        </w:r>
        <w:r w:rsidR="00810CC9" w:rsidRPr="00721673">
          <w:rPr>
            <w:rStyle w:val="af1"/>
            <w:rFonts w:ascii="仿宋_GB2312" w:eastAsia="仿宋_GB2312" w:hAnsi="仿宋" w:hint="eastAsia"/>
            <w:noProof/>
            <w:color w:val="auto"/>
            <w:u w:val="none"/>
          </w:rPr>
          <w:t>基本流程</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_Toc411604748 \h </w:instrText>
        </w:r>
        <w:r w:rsidR="00810CC9" w:rsidRPr="00721673">
          <w:rPr>
            <w:noProof/>
            <w:webHidden/>
          </w:rPr>
        </w:r>
        <w:r w:rsidR="00810CC9" w:rsidRPr="00721673">
          <w:rPr>
            <w:noProof/>
            <w:webHidden/>
          </w:rPr>
          <w:fldChar w:fldCharType="separate"/>
        </w:r>
        <w:r w:rsidR="00D64932">
          <w:rPr>
            <w:noProof/>
            <w:webHidden/>
          </w:rPr>
          <w:t>10</w:t>
        </w:r>
        <w:r w:rsidR="00810CC9" w:rsidRPr="00721673">
          <w:rPr>
            <w:noProof/>
            <w:webHidden/>
          </w:rPr>
          <w:fldChar w:fldCharType="end"/>
        </w:r>
      </w:hyperlink>
    </w:p>
    <w:p w:rsidR="00810CC9" w:rsidRPr="00721673" w:rsidRDefault="006C4D8B">
      <w:pPr>
        <w:pStyle w:val="20"/>
        <w:rPr>
          <w:rFonts w:asciiTheme="minorHAnsi" w:eastAsiaTheme="minorEastAsia" w:hAnsiTheme="minorHAnsi" w:cstheme="minorBidi"/>
          <w:noProof/>
          <w:sz w:val="21"/>
        </w:rPr>
      </w:pPr>
      <w:hyperlink w:anchor="_Toc411604749" w:history="1">
        <w:r w:rsidR="00810CC9" w:rsidRPr="00721673">
          <w:rPr>
            <w:rStyle w:val="af1"/>
            <w:rFonts w:ascii="仿宋_GB2312" w:eastAsia="仿宋_GB2312" w:hAnsi="仿宋"/>
            <w:noProof/>
            <w:color w:val="auto"/>
            <w:u w:val="none"/>
          </w:rPr>
          <w:t xml:space="preserve">3.2 </w:t>
        </w:r>
        <w:r w:rsidR="00810CC9" w:rsidRPr="00721673">
          <w:rPr>
            <w:rStyle w:val="af1"/>
            <w:rFonts w:ascii="仿宋_GB2312" w:eastAsia="仿宋_GB2312" w:hAnsi="仿宋" w:hint="eastAsia"/>
            <w:noProof/>
            <w:color w:val="auto"/>
            <w:u w:val="none"/>
          </w:rPr>
          <w:t>信息报告程序</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_Toc411604749 \h </w:instrText>
        </w:r>
        <w:r w:rsidR="00810CC9" w:rsidRPr="00721673">
          <w:rPr>
            <w:noProof/>
            <w:webHidden/>
          </w:rPr>
        </w:r>
        <w:r w:rsidR="00810CC9" w:rsidRPr="00721673">
          <w:rPr>
            <w:noProof/>
            <w:webHidden/>
          </w:rPr>
          <w:fldChar w:fldCharType="separate"/>
        </w:r>
        <w:r w:rsidR="00D64932">
          <w:rPr>
            <w:noProof/>
            <w:webHidden/>
          </w:rPr>
          <w:t>11</w:t>
        </w:r>
        <w:r w:rsidR="00810CC9" w:rsidRPr="00721673">
          <w:rPr>
            <w:noProof/>
            <w:webHidden/>
          </w:rPr>
          <w:fldChar w:fldCharType="end"/>
        </w:r>
      </w:hyperlink>
    </w:p>
    <w:p w:rsidR="00810CC9" w:rsidRPr="00721673" w:rsidRDefault="006C4D8B">
      <w:pPr>
        <w:pStyle w:val="20"/>
        <w:rPr>
          <w:rFonts w:asciiTheme="minorHAnsi" w:eastAsiaTheme="minorEastAsia" w:hAnsiTheme="minorHAnsi" w:cstheme="minorBidi"/>
          <w:noProof/>
          <w:sz w:val="21"/>
        </w:rPr>
      </w:pPr>
      <w:hyperlink w:anchor="_Toc411604750" w:history="1">
        <w:r w:rsidR="00810CC9" w:rsidRPr="00721673">
          <w:rPr>
            <w:rStyle w:val="af1"/>
            <w:rFonts w:ascii="仿宋_GB2312" w:eastAsia="仿宋_GB2312" w:hAnsi="仿宋"/>
            <w:noProof/>
            <w:color w:val="auto"/>
            <w:u w:val="none"/>
          </w:rPr>
          <w:t xml:space="preserve">3.3 </w:t>
        </w:r>
        <w:r w:rsidR="00810CC9" w:rsidRPr="00721673">
          <w:rPr>
            <w:rStyle w:val="af1"/>
            <w:rFonts w:ascii="仿宋_GB2312" w:eastAsia="仿宋_GB2312" w:hAnsi="仿宋" w:hint="eastAsia"/>
            <w:noProof/>
            <w:color w:val="auto"/>
            <w:u w:val="none"/>
          </w:rPr>
          <w:t>应急启动程序</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_Toc411604750 \h </w:instrText>
        </w:r>
        <w:r w:rsidR="00810CC9" w:rsidRPr="00721673">
          <w:rPr>
            <w:noProof/>
            <w:webHidden/>
          </w:rPr>
        </w:r>
        <w:r w:rsidR="00810CC9" w:rsidRPr="00721673">
          <w:rPr>
            <w:noProof/>
            <w:webHidden/>
          </w:rPr>
          <w:fldChar w:fldCharType="separate"/>
        </w:r>
        <w:r w:rsidR="00D64932">
          <w:rPr>
            <w:noProof/>
            <w:webHidden/>
          </w:rPr>
          <w:t>13</w:t>
        </w:r>
        <w:r w:rsidR="00810CC9" w:rsidRPr="00721673">
          <w:rPr>
            <w:noProof/>
            <w:webHidden/>
          </w:rPr>
          <w:fldChar w:fldCharType="end"/>
        </w:r>
      </w:hyperlink>
    </w:p>
    <w:p w:rsidR="00810CC9" w:rsidRPr="00721673" w:rsidRDefault="006C4D8B">
      <w:pPr>
        <w:pStyle w:val="20"/>
        <w:rPr>
          <w:rFonts w:asciiTheme="minorHAnsi" w:eastAsiaTheme="minorEastAsia" w:hAnsiTheme="minorHAnsi" w:cstheme="minorBidi"/>
          <w:noProof/>
          <w:sz w:val="21"/>
        </w:rPr>
      </w:pPr>
      <w:hyperlink w:anchor="_Toc411604751" w:history="1">
        <w:r w:rsidR="00810CC9" w:rsidRPr="00721673">
          <w:rPr>
            <w:rStyle w:val="af1"/>
            <w:rFonts w:ascii="仿宋_GB2312" w:eastAsia="仿宋_GB2312" w:hAnsi="仿宋"/>
            <w:noProof/>
            <w:color w:val="auto"/>
            <w:u w:val="none"/>
          </w:rPr>
          <w:t xml:space="preserve">3.4 </w:t>
        </w:r>
        <w:r w:rsidR="00810CC9" w:rsidRPr="00721673">
          <w:rPr>
            <w:rStyle w:val="af1"/>
            <w:rFonts w:ascii="仿宋_GB2312" w:eastAsia="仿宋_GB2312" w:hAnsi="仿宋" w:hint="eastAsia"/>
            <w:noProof/>
            <w:color w:val="auto"/>
            <w:u w:val="none"/>
          </w:rPr>
          <w:t>信息发布程序</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_Toc411604751 \h </w:instrText>
        </w:r>
        <w:r w:rsidR="00810CC9" w:rsidRPr="00721673">
          <w:rPr>
            <w:noProof/>
            <w:webHidden/>
          </w:rPr>
        </w:r>
        <w:r w:rsidR="00810CC9" w:rsidRPr="00721673">
          <w:rPr>
            <w:noProof/>
            <w:webHidden/>
          </w:rPr>
          <w:fldChar w:fldCharType="separate"/>
        </w:r>
        <w:r w:rsidR="00D64932">
          <w:rPr>
            <w:noProof/>
            <w:webHidden/>
          </w:rPr>
          <w:t>15</w:t>
        </w:r>
        <w:r w:rsidR="00810CC9" w:rsidRPr="00721673">
          <w:rPr>
            <w:noProof/>
            <w:webHidden/>
          </w:rPr>
          <w:fldChar w:fldCharType="end"/>
        </w:r>
      </w:hyperlink>
    </w:p>
    <w:p w:rsidR="00810CC9" w:rsidRPr="00721673" w:rsidRDefault="006C4D8B">
      <w:pPr>
        <w:pStyle w:val="20"/>
        <w:rPr>
          <w:rFonts w:asciiTheme="minorHAnsi" w:eastAsiaTheme="minorEastAsia" w:hAnsiTheme="minorHAnsi" w:cstheme="minorBidi"/>
          <w:noProof/>
          <w:sz w:val="21"/>
        </w:rPr>
      </w:pPr>
      <w:hyperlink w:anchor="_Toc411604752" w:history="1">
        <w:r w:rsidR="00810CC9" w:rsidRPr="00721673">
          <w:rPr>
            <w:rStyle w:val="af1"/>
            <w:rFonts w:ascii="仿宋_GB2312" w:eastAsia="仿宋_GB2312" w:hAnsi="仿宋"/>
            <w:noProof/>
            <w:color w:val="auto"/>
            <w:u w:val="none"/>
          </w:rPr>
          <w:t xml:space="preserve">3.5 </w:t>
        </w:r>
        <w:r w:rsidR="00810CC9" w:rsidRPr="00721673">
          <w:rPr>
            <w:rStyle w:val="af1"/>
            <w:rFonts w:ascii="仿宋_GB2312" w:eastAsia="仿宋_GB2312" w:hAnsi="仿宋" w:hint="eastAsia"/>
            <w:noProof/>
            <w:color w:val="auto"/>
            <w:u w:val="none"/>
          </w:rPr>
          <w:t>应急响应终止及后续工作程序</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_Toc411604752 \h </w:instrText>
        </w:r>
        <w:r w:rsidR="00810CC9" w:rsidRPr="00721673">
          <w:rPr>
            <w:noProof/>
            <w:webHidden/>
          </w:rPr>
        </w:r>
        <w:r w:rsidR="00810CC9" w:rsidRPr="00721673">
          <w:rPr>
            <w:noProof/>
            <w:webHidden/>
          </w:rPr>
          <w:fldChar w:fldCharType="separate"/>
        </w:r>
        <w:r w:rsidR="00D64932">
          <w:rPr>
            <w:noProof/>
            <w:webHidden/>
          </w:rPr>
          <w:t>15</w:t>
        </w:r>
        <w:r w:rsidR="00810CC9" w:rsidRPr="00721673">
          <w:rPr>
            <w:noProof/>
            <w:webHidden/>
          </w:rPr>
          <w:fldChar w:fldCharType="end"/>
        </w:r>
      </w:hyperlink>
    </w:p>
    <w:p w:rsidR="00810CC9" w:rsidRPr="00721673" w:rsidRDefault="006C4D8B">
      <w:pPr>
        <w:pStyle w:val="10"/>
        <w:rPr>
          <w:rFonts w:asciiTheme="minorHAnsi" w:eastAsiaTheme="minorEastAsia" w:hAnsiTheme="minorHAnsi" w:cstheme="minorBidi"/>
          <w:noProof/>
          <w:sz w:val="21"/>
        </w:rPr>
      </w:pPr>
      <w:hyperlink w:anchor="_Toc411604753" w:history="1">
        <w:r w:rsidR="00810CC9" w:rsidRPr="00721673">
          <w:rPr>
            <w:rStyle w:val="af1"/>
            <w:rFonts w:ascii="仿宋_GB2312" w:eastAsia="仿宋_GB2312" w:hAnsi="仿宋"/>
            <w:noProof/>
            <w:color w:val="auto"/>
            <w:u w:val="none"/>
          </w:rPr>
          <w:t>4</w:t>
        </w:r>
        <w:r w:rsidR="00810CC9" w:rsidRPr="00721673">
          <w:rPr>
            <w:rStyle w:val="af1"/>
            <w:rFonts w:ascii="仿宋_GB2312" w:eastAsia="仿宋_GB2312" w:hAnsi="仿宋" w:hint="eastAsia"/>
            <w:noProof/>
            <w:color w:val="auto"/>
            <w:u w:val="none"/>
          </w:rPr>
          <w:t>．</w:t>
        </w:r>
        <w:r w:rsidR="00810CC9" w:rsidRPr="00721673">
          <w:rPr>
            <w:rStyle w:val="af1"/>
            <w:rFonts w:ascii="仿宋_GB2312" w:eastAsia="仿宋_GB2312" w:hAnsi="仿宋"/>
            <w:noProof/>
            <w:color w:val="auto"/>
            <w:u w:val="none"/>
          </w:rPr>
          <w:t xml:space="preserve"> </w:t>
        </w:r>
        <w:r w:rsidR="00810CC9" w:rsidRPr="00721673">
          <w:rPr>
            <w:rStyle w:val="af1"/>
            <w:rFonts w:ascii="仿宋_GB2312" w:eastAsia="仿宋_GB2312" w:hAnsi="仿宋" w:hint="eastAsia"/>
            <w:noProof/>
            <w:color w:val="auto"/>
            <w:u w:val="none"/>
          </w:rPr>
          <w:t>附则</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_Toc411604753 \h </w:instrText>
        </w:r>
        <w:r w:rsidR="00810CC9" w:rsidRPr="00721673">
          <w:rPr>
            <w:noProof/>
            <w:webHidden/>
          </w:rPr>
        </w:r>
        <w:r w:rsidR="00810CC9" w:rsidRPr="00721673">
          <w:rPr>
            <w:noProof/>
            <w:webHidden/>
          </w:rPr>
          <w:fldChar w:fldCharType="separate"/>
        </w:r>
        <w:r w:rsidR="00D64932">
          <w:rPr>
            <w:noProof/>
            <w:webHidden/>
          </w:rPr>
          <w:t>16</w:t>
        </w:r>
        <w:r w:rsidR="00810CC9" w:rsidRPr="00721673">
          <w:rPr>
            <w:noProof/>
            <w:webHidden/>
          </w:rPr>
          <w:fldChar w:fldCharType="end"/>
        </w:r>
      </w:hyperlink>
    </w:p>
    <w:p w:rsidR="00810CC9" w:rsidRPr="00721673" w:rsidRDefault="006C4D8B">
      <w:pPr>
        <w:pStyle w:val="20"/>
        <w:rPr>
          <w:rFonts w:asciiTheme="minorHAnsi" w:eastAsiaTheme="minorEastAsia" w:hAnsiTheme="minorHAnsi" w:cstheme="minorBidi"/>
          <w:noProof/>
          <w:sz w:val="21"/>
        </w:rPr>
      </w:pPr>
      <w:hyperlink w:anchor="_Toc411604754" w:history="1">
        <w:r w:rsidR="00810CC9" w:rsidRPr="00721673">
          <w:rPr>
            <w:rStyle w:val="af1"/>
            <w:rFonts w:ascii="仿宋_GB2312" w:eastAsia="仿宋_GB2312" w:hAnsi="仿宋" w:cs="汉仪书宋一简"/>
            <w:noProof/>
            <w:color w:val="auto"/>
            <w:spacing w:val="-6"/>
            <w:kern w:val="0"/>
            <w:u w:val="none"/>
          </w:rPr>
          <w:t xml:space="preserve">4.1 </w:t>
        </w:r>
        <w:r w:rsidR="00810CC9" w:rsidRPr="00721673">
          <w:rPr>
            <w:rStyle w:val="af1"/>
            <w:rFonts w:ascii="仿宋_GB2312" w:eastAsia="仿宋_GB2312" w:hAnsi="仿宋" w:cs="汉仪书宋一简" w:hint="eastAsia"/>
            <w:noProof/>
            <w:color w:val="auto"/>
            <w:spacing w:val="-6"/>
            <w:kern w:val="0"/>
            <w:u w:val="none"/>
          </w:rPr>
          <w:t>海区分局</w:t>
        </w:r>
        <w:r w:rsidR="00810CC9" w:rsidRPr="00721673">
          <w:rPr>
            <w:rStyle w:val="af1"/>
            <w:rFonts w:ascii="仿宋_GB2312" w:eastAsia="仿宋_GB2312" w:hAnsi="仿宋" w:hint="eastAsia"/>
            <w:noProof/>
            <w:color w:val="auto"/>
            <w:u w:val="none"/>
          </w:rPr>
          <w:t>溢油应急预案和演习要求</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_Toc411604754 \h </w:instrText>
        </w:r>
        <w:r w:rsidR="00810CC9" w:rsidRPr="00721673">
          <w:rPr>
            <w:noProof/>
            <w:webHidden/>
          </w:rPr>
        </w:r>
        <w:r w:rsidR="00810CC9" w:rsidRPr="00721673">
          <w:rPr>
            <w:noProof/>
            <w:webHidden/>
          </w:rPr>
          <w:fldChar w:fldCharType="separate"/>
        </w:r>
        <w:r w:rsidR="00D64932">
          <w:rPr>
            <w:noProof/>
            <w:webHidden/>
          </w:rPr>
          <w:t>16</w:t>
        </w:r>
        <w:r w:rsidR="00810CC9" w:rsidRPr="00721673">
          <w:rPr>
            <w:noProof/>
            <w:webHidden/>
          </w:rPr>
          <w:fldChar w:fldCharType="end"/>
        </w:r>
      </w:hyperlink>
    </w:p>
    <w:p w:rsidR="00810CC9" w:rsidRPr="00721673" w:rsidRDefault="006C4D8B">
      <w:pPr>
        <w:pStyle w:val="20"/>
        <w:rPr>
          <w:rFonts w:asciiTheme="minorHAnsi" w:eastAsiaTheme="minorEastAsia" w:hAnsiTheme="minorHAnsi" w:cstheme="minorBidi"/>
          <w:noProof/>
          <w:sz w:val="21"/>
        </w:rPr>
      </w:pPr>
      <w:hyperlink w:anchor="_Toc411604755" w:history="1">
        <w:r w:rsidR="00810CC9" w:rsidRPr="00721673">
          <w:rPr>
            <w:rStyle w:val="af1"/>
            <w:rFonts w:ascii="仿宋_GB2312" w:eastAsia="仿宋_GB2312" w:hAnsi="仿宋"/>
            <w:noProof/>
            <w:color w:val="auto"/>
            <w:u w:val="none"/>
          </w:rPr>
          <w:t xml:space="preserve">4.2 </w:t>
        </w:r>
        <w:r w:rsidR="00810CC9" w:rsidRPr="00721673">
          <w:rPr>
            <w:rStyle w:val="af1"/>
            <w:rFonts w:ascii="仿宋_GB2312" w:eastAsia="仿宋_GB2312" w:hAnsi="仿宋" w:hint="eastAsia"/>
            <w:noProof/>
            <w:color w:val="auto"/>
            <w:u w:val="none"/>
          </w:rPr>
          <w:t>名词解释</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_Toc411604755 \h </w:instrText>
        </w:r>
        <w:r w:rsidR="00810CC9" w:rsidRPr="00721673">
          <w:rPr>
            <w:noProof/>
            <w:webHidden/>
          </w:rPr>
        </w:r>
        <w:r w:rsidR="00810CC9" w:rsidRPr="00721673">
          <w:rPr>
            <w:noProof/>
            <w:webHidden/>
          </w:rPr>
          <w:fldChar w:fldCharType="separate"/>
        </w:r>
        <w:r w:rsidR="00D64932">
          <w:rPr>
            <w:noProof/>
            <w:webHidden/>
          </w:rPr>
          <w:t>17</w:t>
        </w:r>
        <w:r w:rsidR="00810CC9" w:rsidRPr="00721673">
          <w:rPr>
            <w:noProof/>
            <w:webHidden/>
          </w:rPr>
          <w:fldChar w:fldCharType="end"/>
        </w:r>
      </w:hyperlink>
    </w:p>
    <w:p w:rsidR="00810CC9" w:rsidRPr="00721673" w:rsidRDefault="006C4D8B">
      <w:pPr>
        <w:pStyle w:val="20"/>
        <w:rPr>
          <w:rFonts w:asciiTheme="minorHAnsi" w:eastAsiaTheme="minorEastAsia" w:hAnsiTheme="minorHAnsi" w:cstheme="minorBidi"/>
          <w:noProof/>
          <w:sz w:val="21"/>
        </w:rPr>
      </w:pPr>
      <w:hyperlink w:anchor="_Toc411604756" w:history="1">
        <w:r w:rsidR="00810CC9" w:rsidRPr="00721673">
          <w:rPr>
            <w:rStyle w:val="af1"/>
            <w:rFonts w:ascii="仿宋_GB2312" w:eastAsia="仿宋_GB2312" w:hAnsi="仿宋"/>
            <w:noProof/>
            <w:color w:val="auto"/>
            <w:u w:val="none"/>
          </w:rPr>
          <w:t xml:space="preserve">4.3 </w:t>
        </w:r>
        <w:r w:rsidR="00810CC9" w:rsidRPr="00721673">
          <w:rPr>
            <w:rStyle w:val="af1"/>
            <w:rFonts w:ascii="仿宋_GB2312" w:eastAsia="仿宋_GB2312" w:hAnsi="仿宋" w:hint="eastAsia"/>
            <w:noProof/>
            <w:color w:val="auto"/>
            <w:u w:val="none"/>
          </w:rPr>
          <w:t>维护与更新</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_Toc411604756 \h </w:instrText>
        </w:r>
        <w:r w:rsidR="00810CC9" w:rsidRPr="00721673">
          <w:rPr>
            <w:noProof/>
            <w:webHidden/>
          </w:rPr>
        </w:r>
        <w:r w:rsidR="00810CC9" w:rsidRPr="00721673">
          <w:rPr>
            <w:noProof/>
            <w:webHidden/>
          </w:rPr>
          <w:fldChar w:fldCharType="separate"/>
        </w:r>
        <w:r w:rsidR="00D64932">
          <w:rPr>
            <w:noProof/>
            <w:webHidden/>
          </w:rPr>
          <w:t>17</w:t>
        </w:r>
        <w:r w:rsidR="00810CC9" w:rsidRPr="00721673">
          <w:rPr>
            <w:noProof/>
            <w:webHidden/>
          </w:rPr>
          <w:fldChar w:fldCharType="end"/>
        </w:r>
      </w:hyperlink>
    </w:p>
    <w:p w:rsidR="00810CC9" w:rsidRPr="00721673" w:rsidRDefault="006C4D8B">
      <w:pPr>
        <w:pStyle w:val="20"/>
        <w:rPr>
          <w:rFonts w:asciiTheme="minorHAnsi" w:eastAsiaTheme="minorEastAsia" w:hAnsiTheme="minorHAnsi" w:cstheme="minorBidi"/>
          <w:noProof/>
          <w:sz w:val="21"/>
        </w:rPr>
      </w:pPr>
      <w:hyperlink w:anchor="_Toc411604757" w:history="1">
        <w:r w:rsidR="00810CC9" w:rsidRPr="00721673">
          <w:rPr>
            <w:rStyle w:val="af1"/>
            <w:rFonts w:ascii="仿宋_GB2312" w:eastAsia="仿宋_GB2312" w:hAnsi="仿宋"/>
            <w:noProof/>
            <w:color w:val="auto"/>
            <w:u w:val="none"/>
          </w:rPr>
          <w:t xml:space="preserve">4.4 </w:t>
        </w:r>
        <w:r w:rsidR="00810CC9" w:rsidRPr="00721673">
          <w:rPr>
            <w:rStyle w:val="af1"/>
            <w:rFonts w:ascii="仿宋_GB2312" w:eastAsia="仿宋_GB2312" w:hAnsi="仿宋" w:hint="eastAsia"/>
            <w:noProof/>
            <w:color w:val="auto"/>
            <w:u w:val="none"/>
          </w:rPr>
          <w:t>制定和解释</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_Toc411604757 \h </w:instrText>
        </w:r>
        <w:r w:rsidR="00810CC9" w:rsidRPr="00721673">
          <w:rPr>
            <w:noProof/>
            <w:webHidden/>
          </w:rPr>
        </w:r>
        <w:r w:rsidR="00810CC9" w:rsidRPr="00721673">
          <w:rPr>
            <w:noProof/>
            <w:webHidden/>
          </w:rPr>
          <w:fldChar w:fldCharType="separate"/>
        </w:r>
        <w:r w:rsidR="00D64932">
          <w:rPr>
            <w:noProof/>
            <w:webHidden/>
          </w:rPr>
          <w:t>17</w:t>
        </w:r>
        <w:r w:rsidR="00810CC9" w:rsidRPr="00721673">
          <w:rPr>
            <w:noProof/>
            <w:webHidden/>
          </w:rPr>
          <w:fldChar w:fldCharType="end"/>
        </w:r>
      </w:hyperlink>
    </w:p>
    <w:p w:rsidR="00810CC9" w:rsidRPr="00721673" w:rsidRDefault="006C4D8B">
      <w:pPr>
        <w:pStyle w:val="10"/>
        <w:rPr>
          <w:rFonts w:asciiTheme="minorHAnsi" w:eastAsiaTheme="minorEastAsia" w:hAnsiTheme="minorHAnsi" w:cstheme="minorBidi"/>
          <w:noProof/>
          <w:sz w:val="21"/>
        </w:rPr>
      </w:pPr>
      <w:hyperlink w:anchor="_Toc411604758" w:history="1">
        <w:r w:rsidR="00810CC9" w:rsidRPr="00721673">
          <w:rPr>
            <w:rStyle w:val="af1"/>
            <w:rFonts w:ascii="仿宋_GB2312" w:eastAsia="仿宋_GB2312" w:hAnsi="仿宋" w:hint="eastAsia"/>
            <w:noProof/>
            <w:color w:val="auto"/>
            <w:u w:val="none"/>
          </w:rPr>
          <w:t>附录</w:t>
        </w:r>
        <w:r w:rsidR="00810CC9" w:rsidRPr="00721673">
          <w:rPr>
            <w:rStyle w:val="af1"/>
            <w:rFonts w:ascii="仿宋_GB2312" w:eastAsia="仿宋_GB2312" w:hAnsi="仿宋"/>
            <w:noProof/>
            <w:color w:val="auto"/>
            <w:u w:val="none"/>
          </w:rPr>
          <w:t xml:space="preserve">1 </w:t>
        </w:r>
        <w:r w:rsidR="00810CC9" w:rsidRPr="00721673">
          <w:rPr>
            <w:rStyle w:val="af1"/>
            <w:rFonts w:ascii="仿宋_GB2312" w:eastAsia="仿宋_GB2312" w:hAnsi="仿宋" w:hint="eastAsia"/>
            <w:noProof/>
            <w:color w:val="auto"/>
            <w:u w:val="none"/>
          </w:rPr>
          <w:t>应急组织机构主要人员联络表</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_Toc411604758 \h </w:instrText>
        </w:r>
        <w:r w:rsidR="00810CC9" w:rsidRPr="00721673">
          <w:rPr>
            <w:noProof/>
            <w:webHidden/>
          </w:rPr>
        </w:r>
        <w:r w:rsidR="00810CC9" w:rsidRPr="00721673">
          <w:rPr>
            <w:noProof/>
            <w:webHidden/>
          </w:rPr>
          <w:fldChar w:fldCharType="separate"/>
        </w:r>
        <w:r w:rsidR="00D64932">
          <w:rPr>
            <w:noProof/>
            <w:webHidden/>
          </w:rPr>
          <w:t>18</w:t>
        </w:r>
        <w:r w:rsidR="00810CC9" w:rsidRPr="00721673">
          <w:rPr>
            <w:noProof/>
            <w:webHidden/>
          </w:rPr>
          <w:fldChar w:fldCharType="end"/>
        </w:r>
      </w:hyperlink>
    </w:p>
    <w:p w:rsidR="00810CC9" w:rsidRPr="00721673" w:rsidRDefault="006C4D8B">
      <w:pPr>
        <w:pStyle w:val="10"/>
        <w:rPr>
          <w:rFonts w:asciiTheme="minorHAnsi" w:eastAsiaTheme="minorEastAsia" w:hAnsiTheme="minorHAnsi" w:cstheme="minorBidi"/>
          <w:noProof/>
          <w:sz w:val="21"/>
        </w:rPr>
      </w:pPr>
      <w:hyperlink w:anchor="_Toc411604759" w:history="1">
        <w:r w:rsidR="00810CC9" w:rsidRPr="00721673">
          <w:rPr>
            <w:rStyle w:val="af1"/>
            <w:rFonts w:ascii="仿宋_GB2312" w:eastAsia="仿宋_GB2312" w:hAnsi="仿宋" w:hint="eastAsia"/>
            <w:noProof/>
            <w:color w:val="auto"/>
            <w:u w:val="none"/>
          </w:rPr>
          <w:t>附录</w:t>
        </w:r>
        <w:r w:rsidR="00810CC9" w:rsidRPr="00721673">
          <w:rPr>
            <w:rStyle w:val="af1"/>
            <w:rFonts w:ascii="仿宋_GB2312" w:eastAsia="仿宋_GB2312" w:hAnsi="仿宋"/>
            <w:noProof/>
            <w:color w:val="auto"/>
            <w:u w:val="none"/>
          </w:rPr>
          <w:t xml:space="preserve">2 </w:t>
        </w:r>
        <w:r w:rsidR="00810CC9" w:rsidRPr="00721673">
          <w:rPr>
            <w:rStyle w:val="af1"/>
            <w:rFonts w:ascii="仿宋_GB2312" w:eastAsia="仿宋_GB2312" w:hAnsi="仿宋" w:hint="eastAsia"/>
            <w:noProof/>
            <w:color w:val="auto"/>
            <w:u w:val="none"/>
          </w:rPr>
          <w:t>海上溢油情况报告表</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_Toc411604759 \h </w:instrText>
        </w:r>
        <w:r w:rsidR="00810CC9" w:rsidRPr="00721673">
          <w:rPr>
            <w:noProof/>
            <w:webHidden/>
          </w:rPr>
        </w:r>
        <w:r w:rsidR="00810CC9" w:rsidRPr="00721673">
          <w:rPr>
            <w:noProof/>
            <w:webHidden/>
          </w:rPr>
          <w:fldChar w:fldCharType="separate"/>
        </w:r>
        <w:r w:rsidR="00D64932">
          <w:rPr>
            <w:noProof/>
            <w:webHidden/>
          </w:rPr>
          <w:t>19</w:t>
        </w:r>
        <w:r w:rsidR="00810CC9" w:rsidRPr="00721673">
          <w:rPr>
            <w:noProof/>
            <w:webHidden/>
          </w:rPr>
          <w:fldChar w:fldCharType="end"/>
        </w:r>
      </w:hyperlink>
    </w:p>
    <w:p w:rsidR="00810CC9" w:rsidRPr="00721673" w:rsidRDefault="006C4D8B">
      <w:pPr>
        <w:pStyle w:val="10"/>
        <w:rPr>
          <w:rFonts w:asciiTheme="minorHAnsi" w:eastAsiaTheme="minorEastAsia" w:hAnsiTheme="minorHAnsi" w:cstheme="minorBidi"/>
          <w:noProof/>
          <w:sz w:val="21"/>
        </w:rPr>
      </w:pPr>
      <w:hyperlink w:anchor="_Toc411604760" w:history="1">
        <w:r w:rsidR="00810CC9" w:rsidRPr="00721673">
          <w:rPr>
            <w:rStyle w:val="af1"/>
            <w:rFonts w:ascii="仿宋_GB2312" w:eastAsia="仿宋_GB2312" w:hAnsi="仿宋" w:hint="eastAsia"/>
            <w:noProof/>
            <w:color w:val="auto"/>
            <w:u w:val="none"/>
          </w:rPr>
          <w:t>附录</w:t>
        </w:r>
        <w:r w:rsidR="00810CC9" w:rsidRPr="00721673">
          <w:rPr>
            <w:rStyle w:val="af1"/>
            <w:rFonts w:ascii="仿宋_GB2312" w:eastAsia="仿宋_GB2312" w:hAnsi="仿宋"/>
            <w:noProof/>
            <w:color w:val="auto"/>
            <w:u w:val="none"/>
          </w:rPr>
          <w:t xml:space="preserve">3 </w:t>
        </w:r>
        <w:r w:rsidR="00810CC9" w:rsidRPr="00721673">
          <w:rPr>
            <w:rStyle w:val="af1"/>
            <w:rFonts w:ascii="仿宋_GB2312" w:eastAsia="仿宋_GB2312" w:hAnsi="仿宋" w:hint="eastAsia"/>
            <w:noProof/>
            <w:color w:val="auto"/>
            <w:u w:val="none"/>
          </w:rPr>
          <w:t>国家海洋局海洋石油勘探开发溢油应急启动命令书</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_Toc411604760 \h </w:instrText>
        </w:r>
        <w:r w:rsidR="00810CC9" w:rsidRPr="00721673">
          <w:rPr>
            <w:noProof/>
            <w:webHidden/>
          </w:rPr>
        </w:r>
        <w:r w:rsidR="00810CC9" w:rsidRPr="00721673">
          <w:rPr>
            <w:noProof/>
            <w:webHidden/>
          </w:rPr>
          <w:fldChar w:fldCharType="separate"/>
        </w:r>
        <w:r w:rsidR="00D64932">
          <w:rPr>
            <w:noProof/>
            <w:webHidden/>
          </w:rPr>
          <w:t>20</w:t>
        </w:r>
        <w:r w:rsidR="00810CC9" w:rsidRPr="00721673">
          <w:rPr>
            <w:noProof/>
            <w:webHidden/>
          </w:rPr>
          <w:fldChar w:fldCharType="end"/>
        </w:r>
      </w:hyperlink>
    </w:p>
    <w:p w:rsidR="00810CC9" w:rsidRPr="00721673" w:rsidRDefault="006C4D8B" w:rsidP="00810CC9">
      <w:pPr>
        <w:pStyle w:val="10"/>
        <w:rPr>
          <w:rFonts w:asciiTheme="minorHAnsi" w:eastAsiaTheme="minorEastAsia" w:hAnsiTheme="minorHAnsi" w:cstheme="minorBidi"/>
          <w:noProof/>
          <w:sz w:val="21"/>
        </w:rPr>
      </w:pPr>
      <w:hyperlink w:anchor="_Toc411604761" w:history="1">
        <w:r w:rsidR="00810CC9" w:rsidRPr="00721673">
          <w:rPr>
            <w:rStyle w:val="af1"/>
            <w:rFonts w:ascii="仿宋_GB2312" w:eastAsia="仿宋_GB2312" w:hAnsi="仿宋" w:hint="eastAsia"/>
            <w:noProof/>
            <w:color w:val="auto"/>
            <w:u w:val="none"/>
          </w:rPr>
          <w:t>附录</w:t>
        </w:r>
        <w:r w:rsidR="00810CC9" w:rsidRPr="00721673">
          <w:rPr>
            <w:rStyle w:val="af1"/>
            <w:rFonts w:ascii="仿宋_GB2312" w:eastAsia="仿宋_GB2312" w:hAnsi="仿宋"/>
            <w:noProof/>
            <w:color w:val="auto"/>
            <w:u w:val="none"/>
          </w:rPr>
          <w:t xml:space="preserve">4 </w:t>
        </w:r>
        <w:r w:rsidR="00810CC9" w:rsidRPr="00721673">
          <w:rPr>
            <w:rStyle w:val="af1"/>
            <w:rFonts w:ascii="仿宋_GB2312" w:eastAsia="仿宋_GB2312" w:hAnsi="仿宋" w:hint="eastAsia"/>
            <w:noProof/>
            <w:color w:val="auto"/>
            <w:u w:val="none"/>
          </w:rPr>
          <w:t>国家海洋局海洋石油勘探开发溢油应急终止命令书</w:t>
        </w:r>
        <w:r w:rsidR="00810CC9" w:rsidRPr="00721673">
          <w:rPr>
            <w:noProof/>
            <w:webHidden/>
          </w:rPr>
          <w:tab/>
        </w:r>
        <w:r w:rsidR="00810CC9" w:rsidRPr="00721673">
          <w:rPr>
            <w:noProof/>
            <w:webHidden/>
          </w:rPr>
          <w:fldChar w:fldCharType="begin"/>
        </w:r>
        <w:r w:rsidR="00810CC9" w:rsidRPr="00721673">
          <w:rPr>
            <w:noProof/>
            <w:webHidden/>
          </w:rPr>
          <w:instrText xml:space="preserve"> PAGEREF _Toc411604761 \h </w:instrText>
        </w:r>
        <w:r w:rsidR="00810CC9" w:rsidRPr="00721673">
          <w:rPr>
            <w:noProof/>
            <w:webHidden/>
          </w:rPr>
        </w:r>
        <w:r w:rsidR="00810CC9" w:rsidRPr="00721673">
          <w:rPr>
            <w:noProof/>
            <w:webHidden/>
          </w:rPr>
          <w:fldChar w:fldCharType="separate"/>
        </w:r>
        <w:r w:rsidR="00D64932">
          <w:rPr>
            <w:noProof/>
            <w:webHidden/>
          </w:rPr>
          <w:t>21</w:t>
        </w:r>
        <w:r w:rsidR="00810CC9" w:rsidRPr="00721673">
          <w:rPr>
            <w:noProof/>
            <w:webHidden/>
          </w:rPr>
          <w:fldChar w:fldCharType="end"/>
        </w:r>
      </w:hyperlink>
    </w:p>
    <w:p w:rsidR="00D03170" w:rsidRPr="00721673" w:rsidRDefault="00835574" w:rsidP="00FD0F68">
      <w:pPr>
        <w:spacing w:beforeLines="0" w:afterLines="0" w:line="276" w:lineRule="auto"/>
        <w:ind w:firstLineChars="0" w:firstLine="0"/>
        <w:rPr>
          <w:rFonts w:ascii="仿宋_GB2312" w:eastAsia="仿宋_GB2312" w:hAnsi="仿宋" w:cs="汉仪中等线简"/>
          <w:szCs w:val="24"/>
        </w:rPr>
        <w:sectPr w:rsidR="00D03170" w:rsidRPr="00721673" w:rsidSect="00974BE3">
          <w:footerReference w:type="default" r:id="rId15"/>
          <w:type w:val="continuous"/>
          <w:pgSz w:w="11906" w:h="16838"/>
          <w:pgMar w:top="1440" w:right="1440" w:bottom="1440" w:left="1800" w:header="851" w:footer="992" w:gutter="0"/>
          <w:pgNumType w:start="1"/>
          <w:cols w:space="425"/>
          <w:docGrid w:type="lines" w:linePitch="326"/>
        </w:sectPr>
      </w:pPr>
      <w:r w:rsidRPr="00721673">
        <w:rPr>
          <w:rFonts w:ascii="仿宋_GB2312" w:eastAsia="仿宋_GB2312" w:hAnsi="仿宋" w:cs="汉仪中等线简" w:hint="eastAsia"/>
          <w:szCs w:val="24"/>
        </w:rPr>
        <w:fldChar w:fldCharType="end"/>
      </w:r>
    </w:p>
    <w:p w:rsidR="00B35B76" w:rsidRPr="00721673" w:rsidRDefault="008F22A7" w:rsidP="00281B96">
      <w:pPr>
        <w:pStyle w:val="1"/>
        <w:spacing w:before="240" w:after="120" w:line="580" w:lineRule="exact"/>
        <w:ind w:firstLine="643"/>
        <w:rPr>
          <w:rFonts w:ascii="仿宋_GB2312" w:eastAsia="仿宋_GB2312" w:hAnsi="仿宋"/>
          <w:sz w:val="32"/>
          <w:szCs w:val="32"/>
        </w:rPr>
      </w:pPr>
      <w:bookmarkStart w:id="0" w:name="_Toc411604736"/>
      <w:r w:rsidRPr="00721673">
        <w:rPr>
          <w:rFonts w:ascii="仿宋_GB2312" w:eastAsia="仿宋_GB2312" w:hAnsi="仿宋" w:hint="eastAsia"/>
          <w:sz w:val="32"/>
          <w:szCs w:val="32"/>
        </w:rPr>
        <w:lastRenderedPageBreak/>
        <w:t xml:space="preserve">1. </w:t>
      </w:r>
      <w:r w:rsidR="00B35B76" w:rsidRPr="00721673">
        <w:rPr>
          <w:rFonts w:ascii="仿宋_GB2312" w:eastAsia="仿宋_GB2312" w:hAnsi="仿宋" w:hint="eastAsia"/>
          <w:sz w:val="32"/>
          <w:szCs w:val="32"/>
        </w:rPr>
        <w:t>总  则</w:t>
      </w:r>
      <w:bookmarkEnd w:id="0"/>
    </w:p>
    <w:p w:rsidR="00B35B76" w:rsidRPr="00721673" w:rsidRDefault="007F402A" w:rsidP="00281B96">
      <w:pPr>
        <w:pStyle w:val="2"/>
        <w:spacing w:line="580" w:lineRule="exact"/>
        <w:ind w:firstLine="643"/>
        <w:rPr>
          <w:rFonts w:ascii="仿宋_GB2312" w:eastAsia="仿宋_GB2312" w:hAnsi="仿宋"/>
          <w:sz w:val="32"/>
        </w:rPr>
      </w:pPr>
      <w:bookmarkStart w:id="1" w:name="_Toc411604737"/>
      <w:r w:rsidRPr="00721673">
        <w:rPr>
          <w:rFonts w:ascii="仿宋_GB2312" w:eastAsia="仿宋_GB2312" w:hAnsi="仿宋" w:hint="eastAsia"/>
          <w:sz w:val="32"/>
        </w:rPr>
        <w:t>1.1</w:t>
      </w:r>
      <w:r w:rsidR="00624EF5" w:rsidRPr="00721673">
        <w:rPr>
          <w:rFonts w:ascii="仿宋_GB2312" w:eastAsia="仿宋_GB2312" w:hAnsi="仿宋" w:hint="eastAsia"/>
          <w:sz w:val="32"/>
        </w:rPr>
        <w:t xml:space="preserve"> </w:t>
      </w:r>
      <w:r w:rsidR="00B35B76" w:rsidRPr="00721673">
        <w:rPr>
          <w:rFonts w:ascii="仿宋_GB2312" w:eastAsia="仿宋_GB2312" w:hAnsi="仿宋" w:hint="eastAsia"/>
          <w:sz w:val="32"/>
        </w:rPr>
        <w:t>目的</w:t>
      </w:r>
      <w:bookmarkEnd w:id="1"/>
    </w:p>
    <w:p w:rsidR="00B35B76" w:rsidRPr="00721673" w:rsidRDefault="00B35B76"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为</w:t>
      </w:r>
      <w:r w:rsidR="009D6980" w:rsidRPr="00721673">
        <w:rPr>
          <w:rFonts w:ascii="仿宋_GB2312" w:eastAsia="仿宋_GB2312" w:hAnsi="仿宋" w:hint="eastAsia"/>
          <w:sz w:val="32"/>
          <w:szCs w:val="32"/>
        </w:rPr>
        <w:t>保护海洋生态环境，防治海洋石油勘探开发溢油事故的污染损害，</w:t>
      </w:r>
      <w:r w:rsidR="00806B77" w:rsidRPr="00721673">
        <w:rPr>
          <w:rFonts w:ascii="仿宋_GB2312" w:eastAsia="仿宋_GB2312" w:hAnsi="仿宋" w:hint="eastAsia"/>
          <w:sz w:val="32"/>
          <w:szCs w:val="32"/>
        </w:rPr>
        <w:t>保障社会公众利益，维护国家海洋环境权益，</w:t>
      </w:r>
      <w:r w:rsidRPr="00721673">
        <w:rPr>
          <w:rFonts w:ascii="仿宋_GB2312" w:eastAsia="仿宋_GB2312" w:hAnsi="仿宋" w:hint="eastAsia"/>
          <w:sz w:val="32"/>
          <w:szCs w:val="32"/>
        </w:rPr>
        <w:t>确保及时有效地开展</w:t>
      </w:r>
      <w:r w:rsidR="009D6980" w:rsidRPr="00721673">
        <w:rPr>
          <w:rFonts w:ascii="仿宋_GB2312" w:eastAsia="仿宋_GB2312" w:hAnsi="仿宋" w:hint="eastAsia"/>
          <w:sz w:val="32"/>
          <w:szCs w:val="32"/>
        </w:rPr>
        <w:t>应急响应工作</w:t>
      </w:r>
      <w:r w:rsidR="00603D8B" w:rsidRPr="00721673">
        <w:rPr>
          <w:rFonts w:ascii="仿宋_GB2312" w:eastAsia="仿宋_GB2312" w:hAnsi="仿宋" w:hint="eastAsia"/>
          <w:sz w:val="32"/>
          <w:szCs w:val="32"/>
        </w:rPr>
        <w:t>，</w:t>
      </w:r>
      <w:r w:rsidRPr="00721673">
        <w:rPr>
          <w:rFonts w:ascii="仿宋_GB2312" w:eastAsia="仿宋_GB2312" w:hAnsi="仿宋" w:hint="eastAsia"/>
          <w:sz w:val="32"/>
          <w:szCs w:val="32"/>
        </w:rPr>
        <w:t>制定本溢油应急预案。</w:t>
      </w:r>
    </w:p>
    <w:p w:rsidR="00DD234B" w:rsidRPr="00721673" w:rsidRDefault="00DD234B" w:rsidP="00DD234B">
      <w:pPr>
        <w:pStyle w:val="2"/>
        <w:spacing w:line="580" w:lineRule="exact"/>
        <w:ind w:firstLine="643"/>
        <w:rPr>
          <w:rFonts w:ascii="仿宋_GB2312" w:eastAsia="仿宋_GB2312" w:hAnsi="仿宋"/>
          <w:sz w:val="32"/>
        </w:rPr>
      </w:pPr>
      <w:bookmarkStart w:id="2" w:name="_Toc411604738"/>
      <w:r w:rsidRPr="00721673">
        <w:rPr>
          <w:rFonts w:ascii="仿宋_GB2312" w:eastAsia="仿宋_GB2312" w:hAnsi="仿宋" w:hint="eastAsia"/>
          <w:sz w:val="32"/>
        </w:rPr>
        <w:t>1.2 编制依据</w:t>
      </w:r>
      <w:bookmarkEnd w:id="2"/>
    </w:p>
    <w:p w:rsidR="00DD234B" w:rsidRPr="00721673" w:rsidRDefault="00DD234B" w:rsidP="00DD234B">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《中华人民共和国环境保护法》、《中华人民共和国海洋环境保护法》、《中华人民共和国突发事件应对法》、</w:t>
      </w:r>
      <w:r w:rsidR="006E28EA" w:rsidRPr="00721673">
        <w:rPr>
          <w:rFonts w:ascii="仿宋_GB2312" w:eastAsia="仿宋_GB2312" w:hAnsi="仿宋" w:hint="eastAsia"/>
          <w:sz w:val="32"/>
          <w:szCs w:val="32"/>
        </w:rPr>
        <w:t>《中华人民共和国领海及毗连区法》、《中华人民共和国专属经济区和大陆架法》、</w:t>
      </w:r>
      <w:r w:rsidRPr="00721673">
        <w:rPr>
          <w:rFonts w:ascii="仿宋_GB2312" w:eastAsia="仿宋_GB2312" w:hAnsi="仿宋" w:hint="eastAsia"/>
          <w:sz w:val="32"/>
          <w:szCs w:val="32"/>
        </w:rPr>
        <w:t>《中华人民共和国海洋石油勘探开发环境保护管理条例》</w:t>
      </w:r>
      <w:r w:rsidR="00952D37">
        <w:rPr>
          <w:rFonts w:ascii="仿宋_GB2312" w:eastAsia="仿宋_GB2312" w:hAnsi="仿宋" w:hint="eastAsia"/>
          <w:sz w:val="32"/>
          <w:szCs w:val="32"/>
        </w:rPr>
        <w:t>、《</w:t>
      </w:r>
      <w:r w:rsidR="00952D37" w:rsidRPr="00721673">
        <w:rPr>
          <w:rFonts w:ascii="仿宋_GB2312" w:eastAsia="仿宋_GB2312" w:hAnsi="仿宋" w:hint="eastAsia"/>
          <w:sz w:val="32"/>
          <w:szCs w:val="32"/>
        </w:rPr>
        <w:t>中华人民共和国</w:t>
      </w:r>
      <w:r w:rsidR="00952D37">
        <w:rPr>
          <w:rFonts w:ascii="仿宋_GB2312" w:eastAsia="仿宋_GB2312" w:hAnsi="仿宋" w:hint="eastAsia"/>
          <w:sz w:val="32"/>
          <w:szCs w:val="32"/>
        </w:rPr>
        <w:t>政府信息公开条例》</w:t>
      </w:r>
      <w:r w:rsidRPr="00721673">
        <w:rPr>
          <w:rFonts w:ascii="仿宋_GB2312" w:eastAsia="仿宋_GB2312" w:hAnsi="仿宋" w:hint="eastAsia"/>
          <w:sz w:val="32"/>
          <w:szCs w:val="32"/>
        </w:rPr>
        <w:t>等法律法规。</w:t>
      </w:r>
    </w:p>
    <w:p w:rsidR="00DD234B" w:rsidRPr="00721673" w:rsidRDefault="00DD234B" w:rsidP="00DD234B">
      <w:pPr>
        <w:pStyle w:val="2"/>
        <w:spacing w:line="580" w:lineRule="exact"/>
        <w:ind w:firstLine="643"/>
        <w:rPr>
          <w:rFonts w:ascii="仿宋_GB2312" w:eastAsia="仿宋_GB2312" w:hAnsi="仿宋"/>
          <w:sz w:val="32"/>
        </w:rPr>
      </w:pPr>
      <w:bookmarkStart w:id="3" w:name="_Toc411604739"/>
      <w:r w:rsidRPr="00721673">
        <w:rPr>
          <w:rFonts w:ascii="仿宋_GB2312" w:eastAsia="仿宋_GB2312" w:hAnsi="仿宋" w:hint="eastAsia"/>
          <w:sz w:val="32"/>
        </w:rPr>
        <w:t>1.3 适用范围</w:t>
      </w:r>
      <w:bookmarkEnd w:id="3"/>
    </w:p>
    <w:p w:rsidR="00DD234B" w:rsidRPr="00721673" w:rsidRDefault="00DD234B" w:rsidP="00DD234B">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本预案适用于中华人民共和国管辖海域内发生的海洋石油勘探开发溢油事故。</w:t>
      </w:r>
    </w:p>
    <w:p w:rsidR="008C0F62" w:rsidRPr="00721673" w:rsidRDefault="008C0F62" w:rsidP="008C0F62">
      <w:pPr>
        <w:pStyle w:val="2"/>
        <w:spacing w:line="580" w:lineRule="exact"/>
        <w:ind w:firstLine="643"/>
        <w:rPr>
          <w:rFonts w:ascii="仿宋_GB2312" w:eastAsia="仿宋_GB2312" w:hAnsi="仿宋"/>
          <w:sz w:val="32"/>
        </w:rPr>
      </w:pPr>
      <w:bookmarkStart w:id="4" w:name="_Toc411604740"/>
      <w:r w:rsidRPr="00721673">
        <w:rPr>
          <w:rFonts w:ascii="仿宋_GB2312" w:eastAsia="仿宋_GB2312" w:hAnsi="仿宋" w:hint="eastAsia"/>
          <w:sz w:val="32"/>
        </w:rPr>
        <w:t>1.4 工作原则</w:t>
      </w:r>
      <w:bookmarkEnd w:id="4"/>
    </w:p>
    <w:p w:rsidR="008C0F62" w:rsidRPr="00721673" w:rsidRDefault="008C0F62" w:rsidP="008C0F62">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rPr>
        <w:t>海洋石油勘探开发溢油应急工作坚持统一领导、综合协调、职责明确、分级负责、快速反应、信息公开的工作原则。</w:t>
      </w:r>
    </w:p>
    <w:p w:rsidR="00252AFF" w:rsidRPr="00721673" w:rsidRDefault="00252AFF" w:rsidP="00196759">
      <w:pPr>
        <w:pStyle w:val="2"/>
        <w:ind w:firstLine="643"/>
        <w:rPr>
          <w:rFonts w:ascii="仿宋_GB2312" w:eastAsia="仿宋_GB2312" w:hAnsi="仿宋"/>
          <w:sz w:val="32"/>
        </w:rPr>
      </w:pPr>
      <w:bookmarkStart w:id="5" w:name="_Toc411604741"/>
      <w:r w:rsidRPr="00721673">
        <w:rPr>
          <w:rFonts w:ascii="仿宋_GB2312" w:eastAsia="仿宋_GB2312" w:hAnsi="仿宋" w:hint="eastAsia"/>
          <w:sz w:val="32"/>
        </w:rPr>
        <w:t>1.</w:t>
      </w:r>
      <w:r w:rsidR="008C0F62" w:rsidRPr="00721673">
        <w:rPr>
          <w:rFonts w:ascii="仿宋_GB2312" w:eastAsia="仿宋_GB2312" w:hAnsi="仿宋" w:hint="eastAsia"/>
          <w:sz w:val="32"/>
        </w:rPr>
        <w:t>5</w:t>
      </w:r>
      <w:r w:rsidR="00624EF5" w:rsidRPr="00721673">
        <w:rPr>
          <w:rFonts w:ascii="仿宋_GB2312" w:eastAsia="仿宋_GB2312" w:hAnsi="仿宋" w:hint="eastAsia"/>
          <w:sz w:val="32"/>
        </w:rPr>
        <w:t xml:space="preserve"> </w:t>
      </w:r>
      <w:r w:rsidRPr="00721673">
        <w:rPr>
          <w:rFonts w:ascii="仿宋_GB2312" w:eastAsia="仿宋_GB2312" w:hAnsi="仿宋" w:hint="eastAsia"/>
          <w:sz w:val="32"/>
        </w:rPr>
        <w:t>事故</w:t>
      </w:r>
      <w:r w:rsidR="00624EF5" w:rsidRPr="00721673">
        <w:rPr>
          <w:rFonts w:ascii="仿宋_GB2312" w:eastAsia="仿宋_GB2312" w:hAnsi="仿宋" w:hint="eastAsia"/>
          <w:sz w:val="32"/>
        </w:rPr>
        <w:t>分级</w:t>
      </w:r>
      <w:bookmarkEnd w:id="5"/>
    </w:p>
    <w:p w:rsidR="00252AFF" w:rsidRPr="00721673" w:rsidRDefault="009D6980" w:rsidP="00281B96">
      <w:pPr>
        <w:widowControl/>
        <w:spacing w:before="120" w:after="120" w:line="580" w:lineRule="exact"/>
        <w:ind w:firstLine="640"/>
        <w:rPr>
          <w:rFonts w:ascii="仿宋_GB2312" w:eastAsia="仿宋_GB2312" w:hAnsi="仿宋" w:cs="宋体"/>
          <w:kern w:val="0"/>
          <w:sz w:val="32"/>
          <w:szCs w:val="32"/>
        </w:rPr>
      </w:pPr>
      <w:r w:rsidRPr="00721673">
        <w:rPr>
          <w:rFonts w:ascii="仿宋_GB2312" w:eastAsia="仿宋_GB2312" w:hAnsi="仿宋" w:cs="宋体" w:hint="eastAsia"/>
          <w:kern w:val="0"/>
          <w:sz w:val="32"/>
          <w:szCs w:val="32"/>
        </w:rPr>
        <w:t>溢油</w:t>
      </w:r>
      <w:r w:rsidR="00252AFF" w:rsidRPr="00721673">
        <w:rPr>
          <w:rFonts w:ascii="仿宋_GB2312" w:eastAsia="仿宋_GB2312" w:hAnsi="仿宋" w:cs="宋体" w:hint="eastAsia"/>
          <w:kern w:val="0"/>
          <w:sz w:val="32"/>
          <w:szCs w:val="32"/>
        </w:rPr>
        <w:t>事故分为</w:t>
      </w:r>
      <w:r w:rsidR="003B53E1" w:rsidRPr="00721673">
        <w:rPr>
          <w:rFonts w:ascii="仿宋_GB2312" w:eastAsia="仿宋_GB2312" w:hAnsi="仿宋" w:cs="宋体" w:hint="eastAsia"/>
          <w:kern w:val="0"/>
          <w:sz w:val="32"/>
          <w:szCs w:val="32"/>
        </w:rPr>
        <w:t>特别重大、重大、较大和一般</w:t>
      </w:r>
      <w:r w:rsidR="00252AFF" w:rsidRPr="00721673">
        <w:rPr>
          <w:rFonts w:ascii="仿宋_GB2312" w:eastAsia="仿宋_GB2312" w:hAnsi="仿宋" w:cs="宋体" w:hint="eastAsia"/>
          <w:kern w:val="0"/>
          <w:sz w:val="32"/>
          <w:szCs w:val="32"/>
        </w:rPr>
        <w:t>四级：</w:t>
      </w:r>
    </w:p>
    <w:p w:rsidR="00252AFF" w:rsidRPr="00721673" w:rsidRDefault="00E11267"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（1）</w:t>
      </w:r>
      <w:r w:rsidR="008E1040" w:rsidRPr="00721673">
        <w:rPr>
          <w:rFonts w:ascii="仿宋_GB2312" w:eastAsia="仿宋_GB2312" w:hAnsi="仿宋" w:hint="eastAsia"/>
          <w:sz w:val="32"/>
          <w:szCs w:val="32"/>
        </w:rPr>
        <w:t>特别重大溢油事故，是指溢油1000吨以上的海洋石油勘探开发溢油事故；</w:t>
      </w:r>
    </w:p>
    <w:p w:rsidR="00252AFF" w:rsidRPr="00721673" w:rsidRDefault="00E11267"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lastRenderedPageBreak/>
        <w:t>（2）</w:t>
      </w:r>
      <w:r w:rsidR="008E1040" w:rsidRPr="00721673">
        <w:rPr>
          <w:rFonts w:ascii="仿宋_GB2312" w:eastAsia="仿宋_GB2312" w:hAnsi="仿宋" w:hint="eastAsia"/>
          <w:sz w:val="32"/>
          <w:szCs w:val="32"/>
        </w:rPr>
        <w:t>重大溢油事故，是指溢油500吨至1000吨（含）的海洋石油勘探开发溢油事故；</w:t>
      </w:r>
    </w:p>
    <w:p w:rsidR="00252AFF" w:rsidRPr="00721673" w:rsidRDefault="00E11267"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（3）</w:t>
      </w:r>
      <w:r w:rsidR="008E1040" w:rsidRPr="00721673">
        <w:rPr>
          <w:rFonts w:ascii="仿宋_GB2312" w:eastAsia="仿宋_GB2312" w:hAnsi="仿宋" w:hint="eastAsia"/>
          <w:sz w:val="32"/>
          <w:szCs w:val="32"/>
        </w:rPr>
        <w:t>较大溢油事故，是指溢油100吨至500吨（含）的海洋石油勘探开发溢油事故；</w:t>
      </w:r>
    </w:p>
    <w:p w:rsidR="00252AFF" w:rsidRPr="00721673" w:rsidRDefault="00E11267"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（4）</w:t>
      </w:r>
      <w:r w:rsidR="008E1040" w:rsidRPr="00721673">
        <w:rPr>
          <w:rFonts w:ascii="仿宋_GB2312" w:eastAsia="仿宋_GB2312" w:hAnsi="仿宋" w:hint="eastAsia"/>
          <w:sz w:val="32"/>
          <w:szCs w:val="32"/>
        </w:rPr>
        <w:t>一般溢油事故，是指溢油0.1吨至100吨（含）的海洋石油勘探开发溢油事故。</w:t>
      </w:r>
    </w:p>
    <w:p w:rsidR="00624EF5" w:rsidRPr="00721673" w:rsidRDefault="00624EF5" w:rsidP="00624EF5">
      <w:pPr>
        <w:pStyle w:val="2"/>
        <w:spacing w:line="580" w:lineRule="exact"/>
        <w:ind w:firstLine="643"/>
        <w:rPr>
          <w:rFonts w:ascii="仿宋_GB2312" w:eastAsia="仿宋_GB2312" w:hAnsi="仿宋"/>
          <w:sz w:val="32"/>
        </w:rPr>
      </w:pPr>
      <w:bookmarkStart w:id="6" w:name="_Toc411604742"/>
      <w:r w:rsidRPr="00721673">
        <w:rPr>
          <w:rFonts w:ascii="仿宋_GB2312" w:eastAsia="仿宋_GB2312" w:hAnsi="仿宋" w:hint="eastAsia"/>
          <w:sz w:val="32"/>
        </w:rPr>
        <w:t>1.</w:t>
      </w:r>
      <w:r w:rsidR="008C0F62" w:rsidRPr="00721673">
        <w:rPr>
          <w:rFonts w:ascii="仿宋_GB2312" w:eastAsia="仿宋_GB2312" w:hAnsi="仿宋" w:hint="eastAsia"/>
          <w:sz w:val="32"/>
        </w:rPr>
        <w:t>6</w:t>
      </w:r>
      <w:r w:rsidRPr="00721673">
        <w:rPr>
          <w:rFonts w:ascii="仿宋_GB2312" w:eastAsia="仿宋_GB2312" w:hAnsi="仿宋" w:hint="eastAsia"/>
          <w:sz w:val="32"/>
        </w:rPr>
        <w:t xml:space="preserve"> </w:t>
      </w:r>
      <w:r w:rsidR="008C0F62" w:rsidRPr="00721673">
        <w:rPr>
          <w:rFonts w:ascii="仿宋_GB2312" w:eastAsia="仿宋_GB2312" w:hAnsi="仿宋" w:hint="eastAsia"/>
          <w:sz w:val="32"/>
        </w:rPr>
        <w:t>响应分级</w:t>
      </w:r>
      <w:bookmarkEnd w:id="6"/>
    </w:p>
    <w:p w:rsidR="00852AA7" w:rsidRPr="00721673" w:rsidRDefault="008C0F62" w:rsidP="003C7946">
      <w:pPr>
        <w:spacing w:before="120" w:after="120" w:line="580" w:lineRule="exact"/>
        <w:ind w:firstLine="640"/>
        <w:rPr>
          <w:rFonts w:ascii="仿宋" w:eastAsia="仿宋" w:hAnsi="仿宋"/>
          <w:sz w:val="32"/>
          <w:szCs w:val="32"/>
        </w:rPr>
      </w:pPr>
      <w:r w:rsidRPr="00721673">
        <w:rPr>
          <w:rFonts w:ascii="仿宋_GB2312" w:eastAsia="仿宋_GB2312" w:hAnsi="仿宋" w:hint="eastAsia"/>
          <w:sz w:val="32"/>
          <w:szCs w:val="32"/>
        </w:rPr>
        <w:t>根据溢油事故的严重程度和发展态势，将应急响应设定为</w:t>
      </w:r>
      <w:r w:rsidR="008D3A02" w:rsidRPr="00721673">
        <w:rPr>
          <w:rFonts w:ascii="仿宋" w:eastAsia="仿宋" w:hAnsi="仿宋" w:hint="eastAsia"/>
          <w:sz w:val="32"/>
          <w:szCs w:val="32"/>
        </w:rPr>
        <w:t>Ⅰ</w:t>
      </w:r>
      <w:r w:rsidRPr="00721673">
        <w:rPr>
          <w:rFonts w:ascii="仿宋_GB2312" w:eastAsia="仿宋_GB2312" w:hAnsi="仿宋" w:hint="eastAsia"/>
          <w:sz w:val="32"/>
          <w:szCs w:val="32"/>
        </w:rPr>
        <w:t>级</w:t>
      </w:r>
      <w:r w:rsidR="008D3A02" w:rsidRPr="00721673">
        <w:rPr>
          <w:rFonts w:ascii="仿宋_GB2312" w:eastAsia="仿宋_GB2312" w:hAnsi="仿宋" w:hint="eastAsia"/>
          <w:sz w:val="32"/>
          <w:szCs w:val="32"/>
        </w:rPr>
        <w:t>、</w:t>
      </w:r>
      <w:r w:rsidR="008D3A02" w:rsidRPr="00721673">
        <w:rPr>
          <w:rFonts w:ascii="仿宋" w:eastAsia="仿宋" w:hAnsi="仿宋" w:hint="eastAsia"/>
          <w:sz w:val="32"/>
          <w:szCs w:val="32"/>
        </w:rPr>
        <w:t>Ⅱ级、Ⅲ级和Ⅳ级四个等级。</w:t>
      </w:r>
    </w:p>
    <w:p w:rsidR="00252AFF" w:rsidRPr="00721673" w:rsidRDefault="00C97BE0"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发生</w:t>
      </w:r>
      <w:r w:rsidR="008E1040" w:rsidRPr="00721673">
        <w:rPr>
          <w:rFonts w:ascii="仿宋_GB2312" w:eastAsia="仿宋_GB2312" w:hAnsi="仿宋" w:hint="eastAsia"/>
          <w:sz w:val="32"/>
          <w:szCs w:val="32"/>
        </w:rPr>
        <w:t>特别重大、重大</w:t>
      </w:r>
      <w:r w:rsidR="009D6980" w:rsidRPr="00721673">
        <w:rPr>
          <w:rFonts w:ascii="仿宋_GB2312" w:eastAsia="仿宋_GB2312" w:hAnsi="仿宋" w:hint="eastAsia"/>
          <w:sz w:val="32"/>
          <w:szCs w:val="32"/>
        </w:rPr>
        <w:t>溢油</w:t>
      </w:r>
      <w:r w:rsidR="00252AFF" w:rsidRPr="00721673">
        <w:rPr>
          <w:rFonts w:ascii="仿宋_GB2312" w:eastAsia="仿宋_GB2312" w:hAnsi="仿宋" w:hint="eastAsia"/>
          <w:sz w:val="32"/>
          <w:szCs w:val="32"/>
        </w:rPr>
        <w:t>事故</w:t>
      </w:r>
      <w:r w:rsidR="00020012" w:rsidRPr="00721673">
        <w:rPr>
          <w:rFonts w:ascii="仿宋_GB2312" w:eastAsia="仿宋_GB2312" w:hAnsi="仿宋" w:hint="eastAsia"/>
          <w:sz w:val="32"/>
          <w:szCs w:val="32"/>
        </w:rPr>
        <w:t>后</w:t>
      </w:r>
      <w:r w:rsidR="00131296" w:rsidRPr="00721673">
        <w:rPr>
          <w:rFonts w:ascii="仿宋_GB2312" w:eastAsia="仿宋_GB2312" w:hAnsi="仿宋" w:hint="eastAsia"/>
          <w:sz w:val="32"/>
          <w:szCs w:val="32"/>
        </w:rPr>
        <w:t>，国家海洋局</w:t>
      </w:r>
      <w:r w:rsidR="003A286B" w:rsidRPr="00721673">
        <w:rPr>
          <w:rFonts w:ascii="仿宋_GB2312" w:eastAsia="仿宋_GB2312" w:hAnsi="仿宋" w:hint="eastAsia"/>
          <w:sz w:val="32"/>
          <w:szCs w:val="32"/>
        </w:rPr>
        <w:t>分别</w:t>
      </w:r>
      <w:r w:rsidR="00616F08" w:rsidRPr="00721673">
        <w:rPr>
          <w:rFonts w:ascii="仿宋_GB2312" w:eastAsia="仿宋_GB2312" w:hAnsi="仿宋" w:hint="eastAsia"/>
          <w:sz w:val="32"/>
          <w:szCs w:val="32"/>
        </w:rPr>
        <w:t>启动</w:t>
      </w:r>
      <w:r w:rsidR="008E1040" w:rsidRPr="00721673">
        <w:rPr>
          <w:rFonts w:ascii="仿宋" w:eastAsia="仿宋" w:hAnsi="仿宋" w:hint="eastAsia"/>
          <w:sz w:val="32"/>
          <w:szCs w:val="32"/>
        </w:rPr>
        <w:t>Ⅰ</w:t>
      </w:r>
      <w:r w:rsidR="008E1040" w:rsidRPr="00721673">
        <w:rPr>
          <w:rFonts w:ascii="仿宋_GB2312" w:eastAsia="仿宋_GB2312" w:hAnsi="仿宋" w:hint="eastAsia"/>
          <w:sz w:val="32"/>
          <w:szCs w:val="32"/>
        </w:rPr>
        <w:t>级、</w:t>
      </w:r>
      <w:r w:rsidR="00B678D2" w:rsidRPr="00721673">
        <w:rPr>
          <w:rFonts w:ascii="仿宋" w:eastAsia="仿宋" w:hAnsi="仿宋" w:hint="eastAsia"/>
          <w:sz w:val="32"/>
          <w:szCs w:val="32"/>
        </w:rPr>
        <w:t>Ⅱ级</w:t>
      </w:r>
      <w:r w:rsidR="003A286B" w:rsidRPr="00721673">
        <w:rPr>
          <w:rFonts w:ascii="仿宋_GB2312" w:eastAsia="仿宋_GB2312" w:hAnsi="仿宋" w:hint="eastAsia"/>
          <w:sz w:val="32"/>
          <w:szCs w:val="32"/>
        </w:rPr>
        <w:t>应急响应</w:t>
      </w:r>
      <w:r w:rsidR="00215396" w:rsidRPr="00721673">
        <w:rPr>
          <w:rFonts w:ascii="仿宋_GB2312" w:eastAsia="仿宋_GB2312" w:hAnsi="仿宋" w:hint="eastAsia"/>
          <w:sz w:val="32"/>
          <w:szCs w:val="32"/>
        </w:rPr>
        <w:t>，</w:t>
      </w:r>
      <w:r w:rsidR="00704D23" w:rsidRPr="00721673">
        <w:rPr>
          <w:rFonts w:ascii="仿宋_GB2312" w:eastAsia="仿宋_GB2312" w:hAnsi="仿宋" w:hint="eastAsia"/>
          <w:sz w:val="32"/>
          <w:szCs w:val="32"/>
        </w:rPr>
        <w:t>海区分局组织成立现场指挥部，由</w:t>
      </w:r>
      <w:r w:rsidR="00C6146A" w:rsidRPr="00721673">
        <w:rPr>
          <w:rFonts w:ascii="仿宋_GB2312" w:eastAsia="仿宋_GB2312" w:hAnsi="仿宋" w:hint="eastAsia"/>
          <w:sz w:val="32"/>
          <w:szCs w:val="32"/>
        </w:rPr>
        <w:t>国家海洋局</w:t>
      </w:r>
      <w:r w:rsidR="00704D23" w:rsidRPr="00721673">
        <w:rPr>
          <w:rFonts w:ascii="仿宋_GB2312" w:eastAsia="仿宋_GB2312" w:hAnsi="仿宋" w:hint="eastAsia"/>
          <w:sz w:val="32"/>
          <w:szCs w:val="32"/>
        </w:rPr>
        <w:t>统一指挥。同时，国家海洋局</w:t>
      </w:r>
      <w:r w:rsidR="00131296" w:rsidRPr="00721673">
        <w:rPr>
          <w:rFonts w:ascii="仿宋_GB2312" w:eastAsia="仿宋_GB2312" w:hAnsi="仿宋" w:hint="eastAsia"/>
          <w:sz w:val="32"/>
          <w:szCs w:val="32"/>
        </w:rPr>
        <w:t>报告</w:t>
      </w:r>
      <w:r w:rsidR="00147FB3" w:rsidRPr="00721673">
        <w:rPr>
          <w:rFonts w:ascii="仿宋_GB2312" w:eastAsia="仿宋_GB2312" w:hAnsi="仿宋" w:hint="eastAsia"/>
          <w:sz w:val="32"/>
          <w:szCs w:val="32"/>
        </w:rPr>
        <w:t>国家重大海上溢油应急处置部际联席会议</w:t>
      </w:r>
      <w:r w:rsidR="00B2617E">
        <w:rPr>
          <w:rFonts w:ascii="仿宋_GB2312" w:eastAsia="仿宋_GB2312" w:hAnsi="仿宋" w:hint="eastAsia"/>
          <w:sz w:val="32"/>
          <w:szCs w:val="32"/>
        </w:rPr>
        <w:t>，提</w:t>
      </w:r>
      <w:r w:rsidR="00131296" w:rsidRPr="00721673">
        <w:rPr>
          <w:rFonts w:ascii="仿宋_GB2312" w:eastAsia="仿宋_GB2312" w:hAnsi="仿宋" w:hint="eastAsia"/>
          <w:sz w:val="32"/>
          <w:szCs w:val="32"/>
        </w:rPr>
        <w:t>请</w:t>
      </w:r>
      <w:r w:rsidR="00686379" w:rsidRPr="00721673">
        <w:rPr>
          <w:rFonts w:ascii="仿宋_GB2312" w:eastAsia="仿宋_GB2312" w:hAnsi="仿宋" w:hint="eastAsia"/>
          <w:sz w:val="32"/>
          <w:szCs w:val="32"/>
        </w:rPr>
        <w:t>启动国家重大海上溢油应急处置预案</w:t>
      </w:r>
      <w:r w:rsidR="00147FB3" w:rsidRPr="00721673">
        <w:rPr>
          <w:rFonts w:ascii="仿宋_GB2312" w:eastAsia="仿宋_GB2312" w:hAnsi="仿宋" w:hint="eastAsia"/>
          <w:sz w:val="32"/>
          <w:szCs w:val="32"/>
        </w:rPr>
        <w:t>。</w:t>
      </w:r>
    </w:p>
    <w:p w:rsidR="008E1040" w:rsidRPr="00721673" w:rsidRDefault="008E1040" w:rsidP="008E1040">
      <w:pPr>
        <w:spacing w:before="120" w:after="120" w:line="580" w:lineRule="exact"/>
        <w:ind w:firstLine="640"/>
        <w:rPr>
          <w:rFonts w:ascii="仿宋_GB2312" w:eastAsia="仿宋_GB2312" w:hAnsi="仿宋"/>
          <w:sz w:val="32"/>
          <w:szCs w:val="32"/>
        </w:rPr>
      </w:pPr>
      <w:r w:rsidRPr="00721673">
        <w:rPr>
          <w:rFonts w:ascii="仿宋" w:eastAsia="仿宋" w:hAnsi="仿宋" w:hint="eastAsia"/>
          <w:sz w:val="32"/>
          <w:szCs w:val="32"/>
        </w:rPr>
        <w:t>发生较大、一般溢油事故后，</w:t>
      </w:r>
      <w:r w:rsidRPr="00721673">
        <w:rPr>
          <w:rFonts w:ascii="仿宋_GB2312" w:eastAsia="仿宋_GB2312" w:hAnsi="仿宋" w:hint="eastAsia"/>
          <w:sz w:val="32"/>
          <w:szCs w:val="32"/>
        </w:rPr>
        <w:t>国家海洋局海区分局分别启动</w:t>
      </w:r>
      <w:r w:rsidRPr="00721673">
        <w:rPr>
          <w:rFonts w:ascii="仿宋" w:eastAsia="仿宋" w:hAnsi="仿宋" w:hint="eastAsia"/>
          <w:sz w:val="32"/>
          <w:szCs w:val="32"/>
        </w:rPr>
        <w:t>Ⅲ级、Ⅳ级</w:t>
      </w:r>
      <w:r w:rsidRPr="00721673">
        <w:rPr>
          <w:rFonts w:ascii="仿宋_GB2312" w:eastAsia="仿宋_GB2312" w:hAnsi="仿宋" w:hint="eastAsia"/>
          <w:sz w:val="32"/>
          <w:szCs w:val="32"/>
        </w:rPr>
        <w:t>应急响应，负责分局溢油应急响应工作的组织、指挥、实施及信息发布等工作。国家海洋局根据应急响应工作的需要进入预警状态，负责综合协调、信息上报等工作。</w:t>
      </w:r>
    </w:p>
    <w:p w:rsidR="009238CA" w:rsidRDefault="00196C23" w:rsidP="00090D46">
      <w:pPr>
        <w:spacing w:before="120" w:after="120" w:line="580" w:lineRule="exact"/>
        <w:ind w:firstLine="640"/>
        <w:rPr>
          <w:rFonts w:ascii="仿宋_GB2312" w:eastAsia="仿宋_GB2312" w:hAnsi="仿宋" w:hint="eastAsia"/>
          <w:sz w:val="32"/>
          <w:szCs w:val="32"/>
        </w:rPr>
      </w:pPr>
      <w:r w:rsidRPr="00721673">
        <w:rPr>
          <w:rFonts w:ascii="仿宋_GB2312" w:eastAsia="仿宋_GB2312" w:hAnsi="仿宋" w:hint="eastAsia"/>
          <w:sz w:val="32"/>
          <w:szCs w:val="32"/>
        </w:rPr>
        <w:t>溢油事故发生在</w:t>
      </w:r>
      <w:r w:rsidR="00CE5E44" w:rsidRPr="00721673">
        <w:rPr>
          <w:rFonts w:ascii="仿宋_GB2312" w:eastAsia="仿宋_GB2312" w:hAnsi="仿宋" w:hint="eastAsia"/>
          <w:sz w:val="32"/>
          <w:szCs w:val="32"/>
        </w:rPr>
        <w:t>敏感海域</w:t>
      </w:r>
      <w:r w:rsidRPr="00721673">
        <w:rPr>
          <w:rFonts w:ascii="仿宋_GB2312" w:eastAsia="仿宋_GB2312" w:hAnsi="仿宋" w:hint="eastAsia"/>
          <w:sz w:val="32"/>
          <w:szCs w:val="32"/>
        </w:rPr>
        <w:t>时，可适当</w:t>
      </w:r>
      <w:r w:rsidR="00F72CB9">
        <w:rPr>
          <w:rFonts w:ascii="仿宋_GB2312" w:eastAsia="仿宋_GB2312" w:hAnsi="仿宋" w:hint="eastAsia"/>
          <w:sz w:val="32"/>
          <w:szCs w:val="32"/>
        </w:rPr>
        <w:t>调整</w:t>
      </w:r>
      <w:r w:rsidRPr="00721673">
        <w:rPr>
          <w:rFonts w:ascii="仿宋_GB2312" w:eastAsia="仿宋_GB2312" w:hAnsi="仿宋" w:hint="eastAsia"/>
          <w:sz w:val="32"/>
          <w:szCs w:val="32"/>
        </w:rPr>
        <w:t>响应级别。</w:t>
      </w:r>
      <w:r w:rsidR="0087597B">
        <w:rPr>
          <w:rFonts w:ascii="仿宋_GB2312" w:eastAsia="仿宋_GB2312" w:hAnsi="仿宋" w:hint="eastAsia"/>
          <w:sz w:val="32"/>
          <w:szCs w:val="32"/>
        </w:rPr>
        <w:t>应急响应启动后，可根据事态发展调整响应级别，避免响应不足或响应过度。</w:t>
      </w:r>
    </w:p>
    <w:p w:rsidR="00090D46" w:rsidRPr="00721673" w:rsidRDefault="009238CA" w:rsidP="00090D4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跨海区溢油事故的应急响应工作，由事发地海区分局牵头，有关海区分局共同负责。</w:t>
      </w:r>
    </w:p>
    <w:p w:rsidR="00B35B76" w:rsidRPr="00721673" w:rsidRDefault="00E11267" w:rsidP="00281B96">
      <w:pPr>
        <w:pStyle w:val="1"/>
        <w:spacing w:before="240" w:after="120" w:line="580" w:lineRule="exact"/>
        <w:ind w:firstLine="643"/>
        <w:rPr>
          <w:rFonts w:ascii="仿宋_GB2312" w:eastAsia="仿宋_GB2312" w:hAnsi="仿宋"/>
          <w:sz w:val="32"/>
          <w:szCs w:val="32"/>
        </w:rPr>
      </w:pPr>
      <w:bookmarkStart w:id="7" w:name="_Toc411604743"/>
      <w:r w:rsidRPr="00721673">
        <w:rPr>
          <w:rFonts w:ascii="仿宋_GB2312" w:eastAsia="仿宋_GB2312" w:hAnsi="仿宋" w:hint="eastAsia"/>
          <w:sz w:val="32"/>
          <w:szCs w:val="32"/>
        </w:rPr>
        <w:lastRenderedPageBreak/>
        <w:t xml:space="preserve">2. </w:t>
      </w:r>
      <w:r w:rsidR="00B35B76" w:rsidRPr="00721673">
        <w:rPr>
          <w:rFonts w:ascii="仿宋_GB2312" w:eastAsia="仿宋_GB2312" w:hAnsi="仿宋" w:hint="eastAsia"/>
          <w:sz w:val="32"/>
          <w:szCs w:val="32"/>
        </w:rPr>
        <w:t>组织机构及职责</w:t>
      </w:r>
      <w:bookmarkEnd w:id="7"/>
    </w:p>
    <w:p w:rsidR="0066031A" w:rsidRPr="00721673" w:rsidRDefault="00A35251" w:rsidP="00196759">
      <w:pPr>
        <w:pStyle w:val="2"/>
        <w:ind w:firstLine="643"/>
        <w:rPr>
          <w:rFonts w:ascii="仿宋_GB2312" w:eastAsia="仿宋_GB2312" w:hAnsi="仿宋"/>
          <w:sz w:val="32"/>
        </w:rPr>
      </w:pPr>
      <w:bookmarkStart w:id="8" w:name="_Toc411604744"/>
      <w:r w:rsidRPr="00721673">
        <w:rPr>
          <w:rFonts w:ascii="仿宋_GB2312" w:eastAsia="仿宋_GB2312" w:hAnsi="仿宋" w:hint="eastAsia"/>
          <w:sz w:val="32"/>
        </w:rPr>
        <w:t>2.1</w:t>
      </w:r>
      <w:r w:rsidR="008F4C83" w:rsidRPr="00721673">
        <w:rPr>
          <w:rFonts w:ascii="仿宋_GB2312" w:eastAsia="仿宋_GB2312" w:hAnsi="仿宋" w:hint="eastAsia"/>
          <w:sz w:val="32"/>
        </w:rPr>
        <w:t xml:space="preserve"> </w:t>
      </w:r>
      <w:r w:rsidR="0066031A" w:rsidRPr="00721673">
        <w:rPr>
          <w:rFonts w:ascii="仿宋_GB2312" w:eastAsia="仿宋_GB2312" w:hAnsi="仿宋" w:hint="eastAsia"/>
          <w:sz w:val="32"/>
        </w:rPr>
        <w:t>组织机构</w:t>
      </w:r>
      <w:bookmarkEnd w:id="8"/>
    </w:p>
    <w:p w:rsidR="00FF2C54" w:rsidRPr="00721673" w:rsidRDefault="00FF2C54"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国家海洋局应急组织机构</w:t>
      </w:r>
      <w:r w:rsidR="006D22B2" w:rsidRPr="00721673">
        <w:rPr>
          <w:rFonts w:ascii="仿宋_GB2312" w:eastAsia="仿宋_GB2312" w:hAnsi="仿宋" w:hint="eastAsia"/>
          <w:sz w:val="32"/>
          <w:szCs w:val="32"/>
        </w:rPr>
        <w:t>由</w:t>
      </w:r>
      <w:r w:rsidRPr="00721673">
        <w:rPr>
          <w:rFonts w:ascii="仿宋_GB2312" w:eastAsia="仿宋_GB2312" w:hAnsi="仿宋" w:hint="eastAsia"/>
          <w:sz w:val="32"/>
          <w:szCs w:val="32"/>
        </w:rPr>
        <w:t>海洋石油勘探开发溢油应急管理委员会</w:t>
      </w:r>
      <w:r w:rsidR="00694A8A" w:rsidRPr="00721673">
        <w:rPr>
          <w:rFonts w:ascii="仿宋_GB2312" w:eastAsia="仿宋_GB2312" w:hAnsi="仿宋" w:hint="eastAsia"/>
          <w:sz w:val="32"/>
          <w:szCs w:val="32"/>
        </w:rPr>
        <w:t>（以下简称应急管理委员会）</w:t>
      </w:r>
      <w:r w:rsidR="006D22B2" w:rsidRPr="00721673">
        <w:rPr>
          <w:rFonts w:ascii="仿宋_GB2312" w:eastAsia="仿宋_GB2312" w:hAnsi="仿宋" w:hint="eastAsia"/>
          <w:sz w:val="32"/>
          <w:szCs w:val="32"/>
        </w:rPr>
        <w:t>和现场指挥部组成。应急管理委员会设</w:t>
      </w:r>
      <w:r w:rsidR="00231A05" w:rsidRPr="00721673">
        <w:rPr>
          <w:rFonts w:ascii="仿宋_GB2312" w:eastAsia="仿宋_GB2312" w:hAnsi="仿宋" w:hint="eastAsia"/>
          <w:sz w:val="32"/>
          <w:szCs w:val="32"/>
        </w:rPr>
        <w:t>应急协调办公室</w:t>
      </w:r>
      <w:r w:rsidRPr="00721673">
        <w:rPr>
          <w:rFonts w:ascii="仿宋_GB2312" w:eastAsia="仿宋_GB2312" w:hAnsi="仿宋" w:hint="eastAsia"/>
          <w:sz w:val="32"/>
          <w:szCs w:val="32"/>
        </w:rPr>
        <w:t>及资源协调组、</w:t>
      </w:r>
      <w:r w:rsidR="00187431" w:rsidRPr="00721673">
        <w:rPr>
          <w:rFonts w:ascii="仿宋_GB2312" w:eastAsia="仿宋_GB2312" w:hAnsi="仿宋" w:hint="eastAsia"/>
          <w:sz w:val="32"/>
          <w:szCs w:val="32"/>
        </w:rPr>
        <w:t>新闻组、对外</w:t>
      </w:r>
      <w:r w:rsidRPr="00721673">
        <w:rPr>
          <w:rFonts w:ascii="仿宋_GB2312" w:eastAsia="仿宋_GB2312" w:hAnsi="仿宋" w:hint="eastAsia"/>
          <w:sz w:val="32"/>
          <w:szCs w:val="32"/>
        </w:rPr>
        <w:t>联络</w:t>
      </w:r>
      <w:r w:rsidR="006D22B2" w:rsidRPr="00721673">
        <w:rPr>
          <w:rFonts w:ascii="仿宋_GB2312" w:eastAsia="仿宋_GB2312" w:hAnsi="仿宋" w:hint="eastAsia"/>
          <w:sz w:val="32"/>
          <w:szCs w:val="32"/>
        </w:rPr>
        <w:t>组、后勤保障组等职能工作组</w:t>
      </w:r>
      <w:r w:rsidRPr="00721673">
        <w:rPr>
          <w:rFonts w:ascii="仿宋_GB2312" w:eastAsia="仿宋_GB2312" w:hAnsi="仿宋" w:hint="eastAsia"/>
          <w:sz w:val="32"/>
          <w:szCs w:val="32"/>
        </w:rPr>
        <w:t>。</w:t>
      </w:r>
    </w:p>
    <w:p w:rsidR="00B61794" w:rsidRPr="00721673" w:rsidRDefault="008E5147"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应急管理委员会</w:t>
      </w:r>
      <w:r w:rsidR="0025487B" w:rsidRPr="00721673">
        <w:rPr>
          <w:rFonts w:ascii="仿宋_GB2312" w:eastAsia="仿宋_GB2312" w:hAnsi="仿宋" w:hint="eastAsia"/>
          <w:sz w:val="32"/>
          <w:szCs w:val="32"/>
        </w:rPr>
        <w:t>主任</w:t>
      </w:r>
      <w:r w:rsidR="0066031A" w:rsidRPr="00721673">
        <w:rPr>
          <w:rFonts w:ascii="仿宋_GB2312" w:eastAsia="仿宋_GB2312" w:hAnsi="仿宋" w:hint="eastAsia"/>
          <w:sz w:val="32"/>
          <w:szCs w:val="32"/>
        </w:rPr>
        <w:t>为</w:t>
      </w:r>
      <w:r w:rsidR="009A25FF" w:rsidRPr="00721673">
        <w:rPr>
          <w:rFonts w:ascii="仿宋_GB2312" w:eastAsia="仿宋_GB2312" w:hAnsi="仿宋" w:hint="eastAsia"/>
          <w:sz w:val="32"/>
          <w:szCs w:val="32"/>
        </w:rPr>
        <w:t>国家海洋局局长，常务副主任为</w:t>
      </w:r>
      <w:r w:rsidR="0066031A" w:rsidRPr="00721673">
        <w:rPr>
          <w:rFonts w:ascii="仿宋_GB2312" w:eastAsia="仿宋_GB2312" w:hAnsi="仿宋" w:hint="eastAsia"/>
          <w:sz w:val="32"/>
          <w:szCs w:val="32"/>
        </w:rPr>
        <w:t>分管海洋生态环境保护</w:t>
      </w:r>
      <w:r w:rsidR="00D57F0B" w:rsidRPr="00721673">
        <w:rPr>
          <w:rFonts w:ascii="仿宋_GB2312" w:eastAsia="仿宋_GB2312" w:hAnsi="仿宋" w:hint="eastAsia"/>
          <w:sz w:val="32"/>
          <w:szCs w:val="32"/>
        </w:rPr>
        <w:t>工作</w:t>
      </w:r>
      <w:r w:rsidR="0066031A" w:rsidRPr="00721673">
        <w:rPr>
          <w:rFonts w:ascii="仿宋_GB2312" w:eastAsia="仿宋_GB2312" w:hAnsi="仿宋" w:hint="eastAsia"/>
          <w:sz w:val="32"/>
          <w:szCs w:val="32"/>
        </w:rPr>
        <w:t>的副局长，副</w:t>
      </w:r>
      <w:r w:rsidR="0025487B" w:rsidRPr="00721673">
        <w:rPr>
          <w:rFonts w:ascii="仿宋_GB2312" w:eastAsia="仿宋_GB2312" w:hAnsi="仿宋" w:hint="eastAsia"/>
          <w:sz w:val="32"/>
          <w:szCs w:val="32"/>
        </w:rPr>
        <w:t>主任</w:t>
      </w:r>
      <w:r w:rsidR="0066031A" w:rsidRPr="00721673">
        <w:rPr>
          <w:rFonts w:ascii="仿宋_GB2312" w:eastAsia="仿宋_GB2312" w:hAnsi="仿宋" w:hint="eastAsia"/>
          <w:sz w:val="32"/>
          <w:szCs w:val="32"/>
        </w:rPr>
        <w:t>为生态环境保护司</w:t>
      </w:r>
      <w:r w:rsidR="00FD2418" w:rsidRPr="00721673">
        <w:rPr>
          <w:rFonts w:ascii="仿宋_GB2312" w:eastAsia="仿宋_GB2312" w:hAnsi="仿宋" w:hint="eastAsia"/>
          <w:sz w:val="32"/>
          <w:szCs w:val="32"/>
        </w:rPr>
        <w:t>、海警司</w:t>
      </w:r>
      <w:r w:rsidR="00BF279B" w:rsidRPr="00721673">
        <w:rPr>
          <w:rFonts w:ascii="仿宋_GB2312" w:eastAsia="仿宋_GB2312" w:hAnsi="仿宋" w:hint="eastAsia"/>
          <w:sz w:val="32"/>
          <w:szCs w:val="32"/>
        </w:rPr>
        <w:t>司长</w:t>
      </w:r>
      <w:r w:rsidR="00857E61" w:rsidRPr="00721673">
        <w:rPr>
          <w:rFonts w:ascii="仿宋_GB2312" w:eastAsia="仿宋_GB2312" w:hAnsi="仿宋" w:hint="eastAsia"/>
          <w:sz w:val="32"/>
          <w:szCs w:val="32"/>
        </w:rPr>
        <w:t>，委员为办公室主任、国际合作司、财务装备司司长</w:t>
      </w:r>
      <w:r w:rsidR="0066031A" w:rsidRPr="00721673">
        <w:rPr>
          <w:rFonts w:ascii="仿宋_GB2312" w:eastAsia="仿宋_GB2312" w:hAnsi="仿宋" w:hint="eastAsia"/>
          <w:sz w:val="32"/>
          <w:szCs w:val="32"/>
        </w:rPr>
        <w:t>。</w:t>
      </w:r>
    </w:p>
    <w:p w:rsidR="00B61794" w:rsidRPr="00721673" w:rsidRDefault="00FF2C54"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应急协调办公室设在生态环境保护司，主任为</w:t>
      </w:r>
      <w:r w:rsidR="0006236D" w:rsidRPr="00721673">
        <w:rPr>
          <w:rFonts w:ascii="仿宋_GB2312" w:eastAsia="仿宋_GB2312" w:hAnsi="仿宋" w:hint="eastAsia"/>
          <w:sz w:val="32"/>
          <w:szCs w:val="32"/>
        </w:rPr>
        <w:t>环保司</w:t>
      </w:r>
      <w:r w:rsidRPr="00721673">
        <w:rPr>
          <w:rFonts w:ascii="仿宋_GB2312" w:eastAsia="仿宋_GB2312" w:hAnsi="仿宋" w:hint="eastAsia"/>
          <w:sz w:val="32"/>
          <w:szCs w:val="32"/>
        </w:rPr>
        <w:t>司长</w:t>
      </w:r>
      <w:r w:rsidR="00BB68E7" w:rsidRPr="00721673">
        <w:rPr>
          <w:rFonts w:ascii="仿宋_GB2312" w:eastAsia="仿宋_GB2312" w:hAnsi="仿宋" w:hint="eastAsia"/>
          <w:sz w:val="32"/>
          <w:szCs w:val="32"/>
        </w:rPr>
        <w:t>兼任，副主任为环保司副司长</w:t>
      </w:r>
      <w:r w:rsidR="000B24A3" w:rsidRPr="00721673">
        <w:rPr>
          <w:rFonts w:ascii="仿宋_GB2312" w:eastAsia="仿宋_GB2312" w:hAnsi="仿宋" w:hint="eastAsia"/>
          <w:sz w:val="32"/>
          <w:szCs w:val="32"/>
        </w:rPr>
        <w:t>。</w:t>
      </w:r>
    </w:p>
    <w:p w:rsidR="007C7B86" w:rsidRPr="00721673" w:rsidRDefault="00D80408" w:rsidP="00414A2C">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资源协调组由海警司</w:t>
      </w:r>
      <w:r w:rsidR="0035090C" w:rsidRPr="00721673">
        <w:rPr>
          <w:rFonts w:ascii="仿宋_GB2312" w:eastAsia="仿宋_GB2312" w:hAnsi="仿宋" w:hint="eastAsia"/>
          <w:sz w:val="32"/>
          <w:szCs w:val="32"/>
        </w:rPr>
        <w:t>牵头，生态环境保护司参加</w:t>
      </w:r>
      <w:r w:rsidR="000B24A3" w:rsidRPr="00721673">
        <w:rPr>
          <w:rFonts w:ascii="仿宋_GB2312" w:eastAsia="仿宋_GB2312" w:hAnsi="仿宋" w:hint="eastAsia"/>
          <w:sz w:val="32"/>
          <w:szCs w:val="32"/>
        </w:rPr>
        <w:t>；</w:t>
      </w:r>
      <w:r w:rsidR="00C05BD6" w:rsidRPr="00721673">
        <w:rPr>
          <w:rFonts w:ascii="仿宋_GB2312" w:eastAsia="仿宋_GB2312" w:hAnsi="仿宋" w:hint="eastAsia"/>
          <w:sz w:val="32"/>
          <w:szCs w:val="32"/>
        </w:rPr>
        <w:t>新闻组由办公室牵头；对外</w:t>
      </w:r>
      <w:r w:rsidRPr="00721673">
        <w:rPr>
          <w:rFonts w:ascii="仿宋_GB2312" w:eastAsia="仿宋_GB2312" w:hAnsi="仿宋" w:hint="eastAsia"/>
          <w:sz w:val="32"/>
          <w:szCs w:val="32"/>
        </w:rPr>
        <w:t>联络组</w:t>
      </w:r>
      <w:r w:rsidR="00C05BD6" w:rsidRPr="00721673">
        <w:rPr>
          <w:rFonts w:ascii="仿宋_GB2312" w:eastAsia="仿宋_GB2312" w:hAnsi="仿宋" w:hint="eastAsia"/>
          <w:sz w:val="32"/>
          <w:szCs w:val="32"/>
        </w:rPr>
        <w:t>由</w:t>
      </w:r>
      <w:r w:rsidRPr="00721673">
        <w:rPr>
          <w:rFonts w:ascii="仿宋_GB2312" w:eastAsia="仿宋_GB2312" w:hAnsi="仿宋" w:hint="eastAsia"/>
          <w:sz w:val="32"/>
          <w:szCs w:val="32"/>
        </w:rPr>
        <w:t>国际合作司</w:t>
      </w:r>
      <w:r w:rsidR="00C05BD6" w:rsidRPr="00721673">
        <w:rPr>
          <w:rFonts w:ascii="仿宋_GB2312" w:eastAsia="仿宋_GB2312" w:hAnsi="仿宋" w:hint="eastAsia"/>
          <w:sz w:val="32"/>
          <w:szCs w:val="32"/>
        </w:rPr>
        <w:t>牵头</w:t>
      </w:r>
      <w:r w:rsidR="000B24A3" w:rsidRPr="00721673">
        <w:rPr>
          <w:rFonts w:ascii="仿宋_GB2312" w:eastAsia="仿宋_GB2312" w:hAnsi="仿宋" w:hint="eastAsia"/>
          <w:sz w:val="32"/>
          <w:szCs w:val="32"/>
        </w:rPr>
        <w:t>；</w:t>
      </w:r>
      <w:r w:rsidRPr="00721673">
        <w:rPr>
          <w:rFonts w:ascii="仿宋_GB2312" w:eastAsia="仿宋_GB2312" w:hAnsi="仿宋" w:hint="eastAsia"/>
          <w:sz w:val="32"/>
          <w:szCs w:val="32"/>
        </w:rPr>
        <w:t>后勤保障组由</w:t>
      </w:r>
      <w:r w:rsidR="000B24A3" w:rsidRPr="00721673">
        <w:rPr>
          <w:rFonts w:ascii="仿宋_GB2312" w:eastAsia="仿宋_GB2312" w:hAnsi="仿宋" w:hint="eastAsia"/>
          <w:sz w:val="32"/>
          <w:szCs w:val="32"/>
        </w:rPr>
        <w:t>财务装备司牵头，</w:t>
      </w:r>
      <w:r w:rsidRPr="00721673">
        <w:rPr>
          <w:rFonts w:ascii="仿宋_GB2312" w:eastAsia="仿宋_GB2312" w:hAnsi="仿宋" w:hint="eastAsia"/>
          <w:sz w:val="32"/>
          <w:szCs w:val="32"/>
        </w:rPr>
        <w:t>办公</w:t>
      </w:r>
      <w:r w:rsidR="008436CF" w:rsidRPr="00721673">
        <w:rPr>
          <w:rFonts w:ascii="仿宋_GB2312" w:eastAsia="仿宋_GB2312" w:hAnsi="仿宋" w:hint="eastAsia"/>
          <w:sz w:val="32"/>
          <w:szCs w:val="32"/>
        </w:rPr>
        <w:t>室</w:t>
      </w:r>
      <w:r w:rsidR="000B24A3" w:rsidRPr="00721673">
        <w:rPr>
          <w:rFonts w:ascii="仿宋_GB2312" w:eastAsia="仿宋_GB2312" w:hAnsi="仿宋" w:hint="eastAsia"/>
          <w:sz w:val="32"/>
          <w:szCs w:val="32"/>
        </w:rPr>
        <w:t>参加</w:t>
      </w:r>
      <w:r w:rsidRPr="00721673">
        <w:rPr>
          <w:rFonts w:ascii="仿宋_GB2312" w:eastAsia="仿宋_GB2312" w:hAnsi="仿宋" w:hint="eastAsia"/>
          <w:sz w:val="32"/>
          <w:szCs w:val="32"/>
        </w:rPr>
        <w:t>；</w:t>
      </w:r>
      <w:r w:rsidR="00953167" w:rsidRPr="00721673">
        <w:rPr>
          <w:rFonts w:ascii="仿宋_GB2312" w:eastAsia="仿宋_GB2312" w:hAnsi="仿宋" w:hint="eastAsia"/>
          <w:sz w:val="32"/>
          <w:szCs w:val="32"/>
        </w:rPr>
        <w:t>专家组</w:t>
      </w:r>
      <w:r w:rsidRPr="00721673">
        <w:rPr>
          <w:rFonts w:ascii="仿宋_GB2312" w:eastAsia="仿宋_GB2312" w:hAnsi="仿宋" w:hint="eastAsia"/>
          <w:sz w:val="32"/>
          <w:szCs w:val="32"/>
        </w:rPr>
        <w:t>由国家海洋局局属有关单位</w:t>
      </w:r>
      <w:r w:rsidR="009837C3" w:rsidRPr="00721673">
        <w:rPr>
          <w:rFonts w:ascii="仿宋_GB2312" w:eastAsia="仿宋_GB2312" w:hAnsi="仿宋" w:hint="eastAsia"/>
          <w:sz w:val="32"/>
          <w:szCs w:val="32"/>
        </w:rPr>
        <w:t>、</w:t>
      </w:r>
      <w:r w:rsidRPr="00721673">
        <w:rPr>
          <w:rFonts w:ascii="仿宋_GB2312" w:eastAsia="仿宋_GB2312" w:hAnsi="仿宋" w:hint="eastAsia"/>
          <w:sz w:val="32"/>
          <w:szCs w:val="32"/>
        </w:rPr>
        <w:t>石油公司</w:t>
      </w:r>
      <w:r w:rsidR="009837C3" w:rsidRPr="00721673">
        <w:rPr>
          <w:rFonts w:ascii="仿宋_GB2312" w:eastAsia="仿宋_GB2312" w:hAnsi="仿宋" w:hint="eastAsia"/>
          <w:sz w:val="32"/>
          <w:szCs w:val="32"/>
        </w:rPr>
        <w:t>、科研院所、高校的</w:t>
      </w:r>
      <w:r w:rsidRPr="00721673">
        <w:rPr>
          <w:rFonts w:ascii="仿宋_GB2312" w:eastAsia="仿宋_GB2312" w:hAnsi="仿宋" w:hint="eastAsia"/>
          <w:sz w:val="32"/>
          <w:szCs w:val="32"/>
        </w:rPr>
        <w:t>技术专家组成</w:t>
      </w:r>
      <w:r w:rsidR="00953167" w:rsidRPr="00721673">
        <w:rPr>
          <w:rFonts w:ascii="仿宋_GB2312" w:eastAsia="仿宋_GB2312" w:hAnsi="仿宋" w:hint="eastAsia"/>
          <w:sz w:val="32"/>
          <w:szCs w:val="32"/>
        </w:rPr>
        <w:t>。</w:t>
      </w:r>
    </w:p>
    <w:p w:rsidR="0066031A" w:rsidRPr="00721673" w:rsidRDefault="006C795C" w:rsidP="00414A2C">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本预案启动后，</w:t>
      </w:r>
      <w:r w:rsidR="006D22B2" w:rsidRPr="00721673">
        <w:rPr>
          <w:rFonts w:ascii="仿宋_GB2312" w:eastAsia="仿宋_GB2312" w:hAnsi="仿宋" w:hint="eastAsia"/>
          <w:sz w:val="32"/>
          <w:szCs w:val="32"/>
        </w:rPr>
        <w:t>海区分局成立现场指挥部，在应急管理委员会领导下开展工作。</w:t>
      </w:r>
    </w:p>
    <w:p w:rsidR="00331C2E" w:rsidRPr="00721673" w:rsidRDefault="00282C44" w:rsidP="00196759">
      <w:pPr>
        <w:pStyle w:val="2"/>
        <w:ind w:firstLine="643"/>
        <w:rPr>
          <w:rFonts w:ascii="仿宋_GB2312" w:eastAsia="仿宋_GB2312" w:hAnsi="仿宋"/>
          <w:sz w:val="32"/>
        </w:rPr>
      </w:pPr>
      <w:bookmarkStart w:id="9" w:name="_Toc411604745"/>
      <w:r w:rsidRPr="00721673">
        <w:rPr>
          <w:rFonts w:ascii="仿宋_GB2312" w:eastAsia="仿宋_GB2312" w:hAnsi="仿宋" w:hint="eastAsia"/>
          <w:sz w:val="32"/>
        </w:rPr>
        <w:t>2.</w:t>
      </w:r>
      <w:r w:rsidR="00331C2E" w:rsidRPr="00721673">
        <w:rPr>
          <w:rFonts w:ascii="仿宋_GB2312" w:eastAsia="仿宋_GB2312" w:hAnsi="仿宋" w:hint="eastAsia"/>
          <w:sz w:val="32"/>
        </w:rPr>
        <w:t>2</w:t>
      </w:r>
      <w:r w:rsidRPr="00721673">
        <w:rPr>
          <w:rFonts w:ascii="仿宋_GB2312" w:eastAsia="仿宋_GB2312" w:hAnsi="仿宋" w:hint="eastAsia"/>
          <w:sz w:val="32"/>
        </w:rPr>
        <w:t xml:space="preserve"> </w:t>
      </w:r>
      <w:r w:rsidR="00331C2E" w:rsidRPr="00721673">
        <w:rPr>
          <w:rFonts w:ascii="仿宋_GB2312" w:eastAsia="仿宋_GB2312" w:hAnsi="仿宋" w:hint="eastAsia"/>
          <w:sz w:val="32"/>
        </w:rPr>
        <w:t>组织机构</w:t>
      </w:r>
      <w:r w:rsidR="00FF2C54" w:rsidRPr="00721673">
        <w:rPr>
          <w:rFonts w:ascii="仿宋_GB2312" w:eastAsia="仿宋_GB2312" w:hAnsi="仿宋" w:hint="eastAsia"/>
          <w:sz w:val="32"/>
        </w:rPr>
        <w:t>图</w:t>
      </w:r>
      <w:bookmarkEnd w:id="9"/>
    </w:p>
    <w:p w:rsidR="00331C2E" w:rsidRPr="00721673" w:rsidRDefault="00D80408" w:rsidP="0048389E">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应急职能工作组在溢油</w:t>
      </w:r>
      <w:r w:rsidR="00D12830" w:rsidRPr="00721673">
        <w:rPr>
          <w:rFonts w:ascii="仿宋_GB2312" w:eastAsia="仿宋_GB2312" w:hAnsi="仿宋" w:hint="eastAsia"/>
          <w:sz w:val="32"/>
          <w:szCs w:val="32"/>
        </w:rPr>
        <w:t>应急</w:t>
      </w:r>
      <w:r w:rsidRPr="00721673">
        <w:rPr>
          <w:rFonts w:ascii="仿宋_GB2312" w:eastAsia="仿宋_GB2312" w:hAnsi="仿宋" w:hint="eastAsia"/>
          <w:sz w:val="32"/>
          <w:szCs w:val="32"/>
        </w:rPr>
        <w:t>过程中按照</w:t>
      </w:r>
      <w:r w:rsidRPr="00721673">
        <w:rPr>
          <w:rFonts w:ascii="仿宋_GB2312" w:eastAsia="仿宋_GB2312" w:hAnsi="仿宋" w:hint="eastAsia"/>
          <w:bCs/>
          <w:iCs/>
          <w:sz w:val="32"/>
          <w:szCs w:val="32"/>
        </w:rPr>
        <w:t>国家海洋局溢油应急组织机构图（</w:t>
      </w:r>
      <w:r w:rsidRPr="00721673">
        <w:rPr>
          <w:rFonts w:ascii="仿宋_GB2312" w:eastAsia="仿宋_GB2312" w:hAnsi="仿宋" w:hint="eastAsia"/>
          <w:sz w:val="32"/>
          <w:szCs w:val="32"/>
        </w:rPr>
        <w:t>图2.</w:t>
      </w:r>
      <w:r w:rsidR="003E3C82" w:rsidRPr="00721673">
        <w:rPr>
          <w:rFonts w:ascii="仿宋_GB2312" w:eastAsia="仿宋_GB2312" w:hAnsi="仿宋" w:hint="eastAsia"/>
          <w:sz w:val="32"/>
          <w:szCs w:val="32"/>
        </w:rPr>
        <w:t>2</w:t>
      </w:r>
      <w:r w:rsidRPr="00721673">
        <w:rPr>
          <w:rFonts w:ascii="仿宋_GB2312" w:eastAsia="仿宋_GB2312" w:hAnsi="仿宋" w:hint="eastAsia"/>
          <w:sz w:val="32"/>
          <w:szCs w:val="32"/>
        </w:rPr>
        <w:t>-1）</w:t>
      </w:r>
      <w:r w:rsidR="00D12830" w:rsidRPr="00721673">
        <w:rPr>
          <w:rFonts w:ascii="仿宋_GB2312" w:eastAsia="仿宋_GB2312" w:hAnsi="仿宋" w:hint="eastAsia"/>
          <w:sz w:val="32"/>
          <w:szCs w:val="32"/>
        </w:rPr>
        <w:t>的</w:t>
      </w:r>
      <w:r w:rsidR="005E0E6B" w:rsidRPr="00721673">
        <w:rPr>
          <w:rFonts w:ascii="仿宋_GB2312" w:eastAsia="仿宋_GB2312" w:hAnsi="仿宋" w:hint="eastAsia"/>
          <w:sz w:val="32"/>
          <w:szCs w:val="32"/>
        </w:rPr>
        <w:t>流程与分工</w:t>
      </w:r>
      <w:r w:rsidRPr="00721673">
        <w:rPr>
          <w:rFonts w:ascii="仿宋_GB2312" w:eastAsia="仿宋_GB2312" w:hAnsi="仿宋" w:hint="eastAsia"/>
          <w:sz w:val="32"/>
          <w:szCs w:val="32"/>
        </w:rPr>
        <w:t>向应急管理委员会报告工作</w:t>
      </w:r>
      <w:r w:rsidR="00FF2C54" w:rsidRPr="00721673">
        <w:rPr>
          <w:rFonts w:ascii="仿宋_GB2312" w:eastAsia="仿宋_GB2312" w:hAnsi="仿宋" w:hint="eastAsia"/>
          <w:sz w:val="32"/>
          <w:szCs w:val="32"/>
        </w:rPr>
        <w:t>。</w:t>
      </w:r>
    </w:p>
    <w:p w:rsidR="0048389E" w:rsidRPr="00721673" w:rsidRDefault="0048389E" w:rsidP="0048389E">
      <w:pPr>
        <w:spacing w:before="120" w:after="120" w:line="580" w:lineRule="exact"/>
        <w:ind w:firstLine="480"/>
        <w:rPr>
          <w:rFonts w:ascii="仿宋_GB2312" w:eastAsia="仿宋_GB2312" w:hAnsi="仿宋"/>
        </w:rPr>
      </w:pPr>
    </w:p>
    <w:p w:rsidR="00B35B76" w:rsidRPr="00721673" w:rsidRDefault="00581003" w:rsidP="00FD3843">
      <w:pPr>
        <w:autoSpaceDE w:val="0"/>
        <w:autoSpaceDN w:val="0"/>
        <w:spacing w:before="120" w:after="120" w:line="440" w:lineRule="atLeast"/>
        <w:ind w:firstLine="480"/>
        <w:textAlignment w:val="center"/>
        <w:rPr>
          <w:rFonts w:ascii="仿宋_GB2312" w:eastAsia="仿宋_GB2312" w:hAnsi="仿宋" w:cs="汉仪书宋一简"/>
          <w:spacing w:val="-6"/>
          <w:kern w:val="0"/>
          <w:szCs w:val="24"/>
          <w:lang w:val="zh-CN"/>
        </w:rPr>
      </w:pPr>
      <w:r w:rsidRPr="00721673">
        <w:rPr>
          <w:rFonts w:ascii="仿宋_GB2312" w:eastAsia="仿宋_GB2312" w:hAnsi="仿宋" w:cs="汉仪书宋一简" w:hint="eastAsia"/>
          <w:noProof/>
          <w:spacing w:val="-6"/>
          <w:kern w:val="0"/>
          <w:szCs w:val="24"/>
        </w:rPr>
        <w:lastRenderedPageBreak/>
        <mc:AlternateContent>
          <mc:Choice Requires="wpc">
            <w:drawing>
              <wp:inline distT="0" distB="0" distL="0" distR="0" wp14:anchorId="3FB5694B" wp14:editId="2D9538F1">
                <wp:extent cx="5772150" cy="4840605"/>
                <wp:effectExtent l="0" t="0" r="0" b="0"/>
                <wp:docPr id="124" name="画布 1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5" name="Rectangle 206"/>
                        <wps:cNvSpPr>
                          <a:spLocks noChangeArrowheads="1"/>
                        </wps:cNvSpPr>
                        <wps:spPr bwMode="auto">
                          <a:xfrm>
                            <a:off x="4398010" y="4490720"/>
                            <a:ext cx="1040765" cy="288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2DF3" w:rsidRDefault="00776EE0" w:rsidP="006E4F65">
                              <w:pPr>
                                <w:pStyle w:val="af7"/>
                              </w:pPr>
                              <w:r>
                                <w:rPr>
                                  <w:rFonts w:hint="eastAsia"/>
                                </w:rPr>
                                <w:t>传递</w:t>
                              </w:r>
                              <w:r w:rsidR="00942DF3">
                                <w:rPr>
                                  <w:rFonts w:hint="eastAsia"/>
                                </w:rPr>
                                <w:t>信息</w:t>
                              </w:r>
                              <w:r w:rsidR="00942DF3">
                                <w:rPr>
                                  <w:rFonts w:hint="eastAsia"/>
                                </w:rPr>
                                <w:t xml:space="preserve">       </w:t>
                              </w:r>
                            </w:p>
                          </w:txbxContent>
                        </wps:txbx>
                        <wps:bodyPr rot="0" vert="horz" wrap="square" lIns="91440" tIns="45720" rIns="91440" bIns="45720" anchor="t" anchorCtr="0" upright="1">
                          <a:noAutofit/>
                        </wps:bodyPr>
                      </wps:wsp>
                      <wpg:wgp>
                        <wpg:cNvPr id="306" name="Group 569"/>
                        <wpg:cNvGrpSpPr>
                          <a:grpSpLocks/>
                        </wpg:cNvGrpSpPr>
                        <wpg:grpSpPr bwMode="auto">
                          <a:xfrm>
                            <a:off x="121920" y="50800"/>
                            <a:ext cx="5198110" cy="4569460"/>
                            <a:chOff x="2277" y="1743"/>
                            <a:chExt cx="8186" cy="7196"/>
                          </a:xfrm>
                        </wpg:grpSpPr>
                        <wps:wsp>
                          <wps:cNvPr id="307" name="AutoShape 449"/>
                          <wps:cNvCnPr>
                            <a:cxnSpLocks noChangeShapeType="1"/>
                          </wps:cNvCnPr>
                          <wps:spPr bwMode="auto">
                            <a:xfrm flipV="1">
                              <a:off x="4534" y="2320"/>
                              <a:ext cx="1" cy="642"/>
                            </a:xfrm>
                            <a:prstGeom prst="straightConnector1">
                              <a:avLst/>
                            </a:prstGeom>
                            <a:noFill/>
                            <a:ln w="25400">
                              <a:solidFill>
                                <a:schemeClr val="tx1">
                                  <a:lumMod val="100000"/>
                                  <a:lumOff val="0"/>
                                </a:scheme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310" name="AutoShape 205"/>
                          <wps:cNvCnPr>
                            <a:cxnSpLocks noChangeShapeType="1"/>
                          </wps:cNvCnPr>
                          <wps:spPr bwMode="auto">
                            <a:xfrm>
                              <a:off x="6319" y="8938"/>
                              <a:ext cx="2664" cy="1"/>
                            </a:xfrm>
                            <a:prstGeom prst="straightConnector1">
                              <a:avLst/>
                            </a:prstGeom>
                            <a:noFill/>
                            <a:ln w="25400">
                              <a:solidFill>
                                <a:schemeClr val="tx1">
                                  <a:lumMod val="100000"/>
                                  <a:lumOff val="0"/>
                                </a:schemeClr>
                              </a:solidFill>
                              <a:prstDash val="dash"/>
                              <a:round/>
                              <a:headEnd/>
                              <a:tailEnd type="triangle" w="med" len="med"/>
                            </a:ln>
                            <a:extLst>
                              <a:ext uri="{909E8E84-426E-40DD-AFC4-6F175D3DCCD1}">
                                <a14:hiddenFill xmlns:a14="http://schemas.microsoft.com/office/drawing/2010/main">
                                  <a:noFill/>
                                </a14:hiddenFill>
                              </a:ext>
                            </a:extLst>
                          </wps:spPr>
                          <wps:bodyPr/>
                        </wps:wsp>
                        <wps:wsp>
                          <wps:cNvPr id="311" name="AutoShape 125"/>
                          <wps:cNvSpPr>
                            <a:spLocks noChangeArrowheads="1"/>
                          </wps:cNvSpPr>
                          <wps:spPr bwMode="auto">
                            <a:xfrm>
                              <a:off x="3654" y="1743"/>
                              <a:ext cx="5170" cy="577"/>
                            </a:xfrm>
                            <a:prstGeom prst="roundRect">
                              <a:avLst>
                                <a:gd name="adj" fmla="val 16667"/>
                              </a:avLst>
                            </a:prstGeom>
                            <a:solidFill>
                              <a:srgbClr val="FFFFFF"/>
                            </a:solidFill>
                            <a:ln w="9525">
                              <a:solidFill>
                                <a:srgbClr val="000000"/>
                              </a:solidFill>
                              <a:round/>
                              <a:headEnd/>
                              <a:tailEnd/>
                            </a:ln>
                          </wps:spPr>
                          <wps:txbx>
                            <w:txbxContent>
                              <w:p w:rsidR="00942DF3" w:rsidRPr="00E11267" w:rsidRDefault="00942DF3" w:rsidP="006E4F65">
                                <w:pPr>
                                  <w:pStyle w:val="af7"/>
                                </w:pPr>
                                <w:r>
                                  <w:rPr>
                                    <w:rFonts w:hint="eastAsia"/>
                                  </w:rPr>
                                  <w:t>国家海洋局应急管理委员会</w:t>
                                </w:r>
                              </w:p>
                              <w:p w:rsidR="00942DF3" w:rsidRDefault="00942DF3" w:rsidP="006E4F65">
                                <w:pPr>
                                  <w:pStyle w:val="af7"/>
                                  <w:spacing w:before="120" w:after="120"/>
                                  <w:ind w:firstLine="420"/>
                                </w:pPr>
                              </w:p>
                            </w:txbxContent>
                          </wps:txbx>
                          <wps:bodyPr rot="0" vert="horz" wrap="square" lIns="91440" tIns="45720" rIns="91440" bIns="45720" anchor="t" anchorCtr="0" upright="1">
                            <a:noAutofit/>
                          </wps:bodyPr>
                        </wps:wsp>
                        <wps:wsp>
                          <wps:cNvPr id="312" name="AutoShape 127"/>
                          <wps:cNvSpPr>
                            <a:spLocks noChangeArrowheads="1"/>
                          </wps:cNvSpPr>
                          <wps:spPr bwMode="auto">
                            <a:xfrm>
                              <a:off x="3171" y="2807"/>
                              <a:ext cx="2055" cy="482"/>
                            </a:xfrm>
                            <a:prstGeom prst="roundRect">
                              <a:avLst>
                                <a:gd name="adj" fmla="val 16667"/>
                              </a:avLst>
                            </a:prstGeom>
                            <a:solidFill>
                              <a:srgbClr val="FFFFFF"/>
                            </a:solidFill>
                            <a:ln w="9525">
                              <a:solidFill>
                                <a:srgbClr val="000000"/>
                              </a:solidFill>
                              <a:round/>
                              <a:headEnd/>
                              <a:tailEnd/>
                            </a:ln>
                          </wps:spPr>
                          <wps:txbx>
                            <w:txbxContent>
                              <w:p w:rsidR="00942DF3" w:rsidRPr="005047BD" w:rsidRDefault="00942DF3" w:rsidP="006E4F65">
                                <w:pPr>
                                  <w:pStyle w:val="af7"/>
                                </w:pPr>
                                <w:r>
                                  <w:rPr>
                                    <w:rFonts w:hint="eastAsia"/>
                                  </w:rPr>
                                  <w:t>应急协调办公室</w:t>
                                </w:r>
                              </w:p>
                            </w:txbxContent>
                          </wps:txbx>
                          <wps:bodyPr rot="0" vert="horz" wrap="square" lIns="91440" tIns="45720" rIns="91440" bIns="45720" anchor="t" anchorCtr="0" upright="1">
                            <a:noAutofit/>
                          </wps:bodyPr>
                        </wps:wsp>
                        <wps:wsp>
                          <wps:cNvPr id="313" name="AutoShape 132"/>
                          <wps:cNvCnPr>
                            <a:cxnSpLocks noChangeShapeType="1"/>
                          </wps:cNvCnPr>
                          <wps:spPr bwMode="auto">
                            <a:xfrm flipV="1">
                              <a:off x="4529" y="3289"/>
                              <a:ext cx="1" cy="525"/>
                            </a:xfrm>
                            <a:prstGeom prst="straightConnector1">
                              <a:avLst/>
                            </a:prstGeom>
                            <a:noFill/>
                            <a:ln w="25400">
                              <a:solidFill>
                                <a:schemeClr val="tx1">
                                  <a:lumMod val="100000"/>
                                  <a:lumOff val="0"/>
                                </a:schemeClr>
                              </a:solidFill>
                              <a:prstDash val="dash"/>
                              <a:round/>
                              <a:headEnd type="triangle"/>
                              <a:tailEnd type="triangle" w="med" len="med"/>
                            </a:ln>
                            <a:extLst>
                              <a:ext uri="{909E8E84-426E-40DD-AFC4-6F175D3DCCD1}">
                                <a14:hiddenFill xmlns:a14="http://schemas.microsoft.com/office/drawing/2010/main">
                                  <a:noFill/>
                                </a14:hiddenFill>
                              </a:ext>
                            </a:extLst>
                          </wps:spPr>
                          <wps:bodyPr/>
                        </wps:wsp>
                        <wps:wsp>
                          <wps:cNvPr id="315" name="AutoShape 136"/>
                          <wps:cNvCnPr>
                            <a:cxnSpLocks noChangeShapeType="1"/>
                            <a:stCxn id="311" idx="2"/>
                            <a:endCxn id="516" idx="0"/>
                          </wps:cNvCnPr>
                          <wps:spPr bwMode="auto">
                            <a:xfrm rot="5400000">
                              <a:off x="4627" y="3926"/>
                              <a:ext cx="3218" cy="6"/>
                            </a:xfrm>
                            <a:prstGeom prst="bentConnector3">
                              <a:avLst>
                                <a:gd name="adj1" fmla="val 49968"/>
                              </a:avLst>
                            </a:prstGeom>
                            <a:noFill/>
                            <a:ln w="254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16" name="AutoShape 138"/>
                          <wps:cNvCnPr>
                            <a:cxnSpLocks noChangeShapeType="1"/>
                            <a:stCxn id="311" idx="2"/>
                            <a:endCxn id="517" idx="0"/>
                          </wps:cNvCnPr>
                          <wps:spPr bwMode="auto">
                            <a:xfrm rot="5400000">
                              <a:off x="3390" y="1932"/>
                              <a:ext cx="2462" cy="3237"/>
                            </a:xfrm>
                            <a:prstGeom prst="bentConnector3">
                              <a:avLst>
                                <a:gd name="adj1" fmla="val 87486"/>
                              </a:avLst>
                            </a:prstGeom>
                            <a:noFill/>
                            <a:ln w="254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17" name="AutoShape 139"/>
                          <wps:cNvCnPr>
                            <a:cxnSpLocks noChangeShapeType="1"/>
                            <a:stCxn id="311" idx="2"/>
                            <a:endCxn id="515" idx="0"/>
                          </wps:cNvCnPr>
                          <wps:spPr bwMode="auto">
                            <a:xfrm rot="16200000" flipH="1">
                              <a:off x="5824" y="2735"/>
                              <a:ext cx="2438" cy="1608"/>
                            </a:xfrm>
                            <a:prstGeom prst="bentConnector3">
                              <a:avLst>
                                <a:gd name="adj1" fmla="val 88448"/>
                              </a:avLst>
                            </a:prstGeom>
                            <a:noFill/>
                            <a:ln w="254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18" name="AutoShape 140"/>
                          <wps:cNvCnPr>
                            <a:cxnSpLocks noChangeShapeType="1"/>
                            <a:stCxn id="311" idx="2"/>
                            <a:endCxn id="518" idx="0"/>
                          </wps:cNvCnPr>
                          <wps:spPr bwMode="auto">
                            <a:xfrm rot="16200000" flipH="1">
                              <a:off x="6761" y="1798"/>
                              <a:ext cx="2425" cy="3469"/>
                            </a:xfrm>
                            <a:prstGeom prst="bentConnector3">
                              <a:avLst>
                                <a:gd name="adj1" fmla="val 89236"/>
                              </a:avLst>
                            </a:prstGeom>
                            <a:noFill/>
                            <a:ln w="254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19" name="AutoShape 142"/>
                          <wps:cNvCnPr>
                            <a:cxnSpLocks noChangeShapeType="1"/>
                            <a:stCxn id="312" idx="3"/>
                            <a:endCxn id="513" idx="1"/>
                          </wps:cNvCnPr>
                          <wps:spPr bwMode="auto">
                            <a:xfrm>
                              <a:off x="5226" y="3048"/>
                              <a:ext cx="1865" cy="18"/>
                            </a:xfrm>
                            <a:prstGeom prst="straightConnector1">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13" name="AutoShape 128"/>
                          <wps:cNvSpPr>
                            <a:spLocks noChangeArrowheads="1"/>
                          </wps:cNvSpPr>
                          <wps:spPr bwMode="auto">
                            <a:xfrm>
                              <a:off x="7091" y="2782"/>
                              <a:ext cx="1179" cy="567"/>
                            </a:xfrm>
                            <a:prstGeom prst="roundRect">
                              <a:avLst>
                                <a:gd name="adj" fmla="val 16667"/>
                              </a:avLst>
                            </a:prstGeom>
                            <a:solidFill>
                              <a:srgbClr val="FFFFFF"/>
                            </a:solidFill>
                            <a:ln w="9525">
                              <a:solidFill>
                                <a:srgbClr val="000000"/>
                              </a:solidFill>
                              <a:round/>
                              <a:headEnd/>
                              <a:tailEnd/>
                            </a:ln>
                          </wps:spPr>
                          <wps:txbx>
                            <w:txbxContent>
                              <w:p w:rsidR="00942DF3" w:rsidRPr="008609A2" w:rsidRDefault="00942DF3" w:rsidP="00661AF3">
                                <w:pPr>
                                  <w:pStyle w:val="af7"/>
                                  <w:ind w:firstLineChars="48" w:firstLine="101"/>
                                  <w:jc w:val="both"/>
                                  <w:rPr>
                                    <w:highlight w:val="yellow"/>
                                  </w:rPr>
                                </w:pPr>
                                <w:r>
                                  <w:rPr>
                                    <w:rFonts w:hint="eastAsia"/>
                                  </w:rPr>
                                  <w:t>专家组</w:t>
                                </w:r>
                                <w:r>
                                  <w:rPr>
                                    <w:rFonts w:hint="eastAsia"/>
                                  </w:rPr>
                                  <w:t xml:space="preserve">    </w:t>
                                </w:r>
                              </w:p>
                            </w:txbxContent>
                          </wps:txbx>
                          <wps:bodyPr rot="0" vert="horz" wrap="square" lIns="91440" tIns="45720" rIns="91440" bIns="45720" anchor="t" anchorCtr="0" upright="1">
                            <a:noAutofit/>
                          </wps:bodyPr>
                        </wps:wsp>
                        <wps:wsp>
                          <wps:cNvPr id="515" name="AutoShape 130"/>
                          <wps:cNvSpPr>
                            <a:spLocks noChangeArrowheads="1"/>
                          </wps:cNvSpPr>
                          <wps:spPr bwMode="auto">
                            <a:xfrm>
                              <a:off x="7020" y="4758"/>
                              <a:ext cx="1654" cy="569"/>
                            </a:xfrm>
                            <a:prstGeom prst="roundRect">
                              <a:avLst>
                                <a:gd name="adj" fmla="val 16667"/>
                              </a:avLst>
                            </a:prstGeom>
                            <a:solidFill>
                              <a:srgbClr val="FFFFFF"/>
                            </a:solidFill>
                            <a:ln w="9525">
                              <a:solidFill>
                                <a:srgbClr val="000000"/>
                              </a:solidFill>
                              <a:round/>
                              <a:headEnd/>
                              <a:tailEnd/>
                            </a:ln>
                          </wps:spPr>
                          <wps:txbx>
                            <w:txbxContent>
                              <w:p w:rsidR="00942DF3" w:rsidRPr="00E11267" w:rsidRDefault="00E86D52" w:rsidP="006E4F65">
                                <w:pPr>
                                  <w:pStyle w:val="af7"/>
                                </w:pPr>
                                <w:r>
                                  <w:rPr>
                                    <w:rFonts w:hint="eastAsia"/>
                                  </w:rPr>
                                  <w:t>对外</w:t>
                                </w:r>
                                <w:r w:rsidR="00942DF3" w:rsidRPr="00E11267">
                                  <w:rPr>
                                    <w:rFonts w:hint="eastAsia"/>
                                  </w:rPr>
                                  <w:t>联络组</w:t>
                                </w:r>
                                <w:r w:rsidR="00942DF3" w:rsidRPr="00E11267">
                                  <w:rPr>
                                    <w:rFonts w:hint="eastAsia"/>
                                  </w:rPr>
                                  <w:t xml:space="preserve">   </w:t>
                                </w:r>
                              </w:p>
                            </w:txbxContent>
                          </wps:txbx>
                          <wps:bodyPr rot="0" vert="horz" wrap="square" lIns="91440" tIns="45720" rIns="91440" bIns="45720" anchor="t" anchorCtr="0" upright="1">
                            <a:noAutofit/>
                          </wps:bodyPr>
                        </wps:wsp>
                        <wps:wsp>
                          <wps:cNvPr id="516" name="AutoShape 131"/>
                          <wps:cNvSpPr>
                            <a:spLocks noChangeArrowheads="1"/>
                          </wps:cNvSpPr>
                          <wps:spPr bwMode="auto">
                            <a:xfrm>
                              <a:off x="5419" y="5538"/>
                              <a:ext cx="1627" cy="794"/>
                            </a:xfrm>
                            <a:prstGeom prst="roundRect">
                              <a:avLst>
                                <a:gd name="adj" fmla="val 16667"/>
                              </a:avLst>
                            </a:prstGeom>
                            <a:solidFill>
                              <a:srgbClr val="FFFFFF"/>
                            </a:solidFill>
                            <a:ln w="9525">
                              <a:solidFill>
                                <a:srgbClr val="000000"/>
                              </a:solidFill>
                              <a:round/>
                              <a:headEnd/>
                              <a:tailEnd/>
                            </a:ln>
                          </wps:spPr>
                          <wps:txbx>
                            <w:txbxContent>
                              <w:p w:rsidR="00942DF3" w:rsidRDefault="00942DF3" w:rsidP="006E4F65">
                                <w:pPr>
                                  <w:pStyle w:val="af7"/>
                                </w:pPr>
                                <w:r w:rsidRPr="005047BD">
                                  <w:rPr>
                                    <w:rFonts w:hint="eastAsia"/>
                                  </w:rPr>
                                  <w:t>现场指挥部</w:t>
                                </w:r>
                              </w:p>
                              <w:p w:rsidR="00942DF3" w:rsidRPr="005047BD" w:rsidRDefault="00942DF3" w:rsidP="006E4F65">
                                <w:pPr>
                                  <w:pStyle w:val="af7"/>
                                </w:pPr>
                                <w:r>
                                  <w:rPr>
                                    <w:rFonts w:hint="eastAsia"/>
                                  </w:rPr>
                                  <w:t>（海区分局）</w:t>
                                </w:r>
                              </w:p>
                            </w:txbxContent>
                          </wps:txbx>
                          <wps:bodyPr rot="0" vert="horz" wrap="square" lIns="91440" tIns="45720" rIns="91440" bIns="45720" anchor="t" anchorCtr="0" upright="1">
                            <a:noAutofit/>
                          </wps:bodyPr>
                        </wps:wsp>
                        <wps:wsp>
                          <wps:cNvPr id="517" name="AutoShape 134"/>
                          <wps:cNvSpPr>
                            <a:spLocks noChangeArrowheads="1"/>
                          </wps:cNvSpPr>
                          <wps:spPr bwMode="auto">
                            <a:xfrm>
                              <a:off x="2277" y="4782"/>
                              <a:ext cx="1450" cy="569"/>
                            </a:xfrm>
                            <a:prstGeom prst="roundRect">
                              <a:avLst>
                                <a:gd name="adj" fmla="val 16667"/>
                              </a:avLst>
                            </a:prstGeom>
                            <a:solidFill>
                              <a:srgbClr val="FFFFFF"/>
                            </a:solidFill>
                            <a:ln w="9525">
                              <a:solidFill>
                                <a:srgbClr val="000000"/>
                              </a:solidFill>
                              <a:round/>
                              <a:headEnd/>
                              <a:tailEnd/>
                            </a:ln>
                          </wps:spPr>
                          <wps:txbx>
                            <w:txbxContent>
                              <w:p w:rsidR="00942DF3" w:rsidRPr="005047BD" w:rsidRDefault="00942DF3" w:rsidP="006E4F65">
                                <w:pPr>
                                  <w:pStyle w:val="af7"/>
                                </w:pPr>
                                <w:r w:rsidRPr="005047BD">
                                  <w:rPr>
                                    <w:rFonts w:hint="eastAsia"/>
                                  </w:rPr>
                                  <w:t>资源协调组</w:t>
                                </w:r>
                                <w:r>
                                  <w:rPr>
                                    <w:rFonts w:hint="eastAsia"/>
                                  </w:rPr>
                                  <w:t xml:space="preserve">     </w:t>
                                </w:r>
                              </w:p>
                            </w:txbxContent>
                          </wps:txbx>
                          <wps:bodyPr rot="0" vert="horz" wrap="square" lIns="91440" tIns="45720" rIns="91440" bIns="45720" anchor="t" anchorCtr="0" upright="1">
                            <a:noAutofit/>
                          </wps:bodyPr>
                        </wps:wsp>
                        <wps:wsp>
                          <wps:cNvPr id="518" name="AutoShape 135"/>
                          <wps:cNvSpPr>
                            <a:spLocks noChangeArrowheads="1"/>
                          </wps:cNvSpPr>
                          <wps:spPr bwMode="auto">
                            <a:xfrm>
                              <a:off x="8952" y="4745"/>
                              <a:ext cx="1511" cy="567"/>
                            </a:xfrm>
                            <a:prstGeom prst="roundRect">
                              <a:avLst>
                                <a:gd name="adj" fmla="val 16667"/>
                              </a:avLst>
                            </a:prstGeom>
                            <a:solidFill>
                              <a:srgbClr val="FFFFFF"/>
                            </a:solidFill>
                            <a:ln w="9525">
                              <a:solidFill>
                                <a:srgbClr val="000000"/>
                              </a:solidFill>
                              <a:round/>
                              <a:headEnd/>
                              <a:tailEnd/>
                            </a:ln>
                          </wps:spPr>
                          <wps:txbx>
                            <w:txbxContent>
                              <w:p w:rsidR="00942DF3" w:rsidRPr="005047BD" w:rsidRDefault="00942DF3" w:rsidP="006E4F65">
                                <w:pPr>
                                  <w:pStyle w:val="af7"/>
                                </w:pPr>
                                <w:r>
                                  <w:rPr>
                                    <w:rFonts w:hint="eastAsia"/>
                                  </w:rPr>
                                  <w:t>后勤保障</w:t>
                                </w:r>
                                <w:r w:rsidRPr="005047BD">
                                  <w:rPr>
                                    <w:rFonts w:hint="eastAsia"/>
                                  </w:rPr>
                                  <w:t>组</w:t>
                                </w:r>
                                <w:r>
                                  <w:rPr>
                                    <w:rFonts w:hint="eastAsia"/>
                                  </w:rPr>
                                  <w:t xml:space="preserve">    </w:t>
                                </w:r>
                              </w:p>
                            </w:txbxContent>
                          </wps:txbx>
                          <wps:bodyPr rot="0" vert="horz" wrap="square" lIns="91440" tIns="45720" rIns="91440" bIns="45720" anchor="t" anchorCtr="0" upright="1">
                            <a:noAutofit/>
                          </wps:bodyPr>
                        </wps:wsp>
                        <wps:wsp>
                          <wps:cNvPr id="519" name="AutoShape 147"/>
                          <wps:cNvCnPr>
                            <a:cxnSpLocks noChangeShapeType="1"/>
                            <a:stCxn id="516" idx="2"/>
                            <a:endCxn id="520" idx="0"/>
                          </wps:cNvCnPr>
                          <wps:spPr bwMode="auto">
                            <a:xfrm>
                              <a:off x="6233" y="6332"/>
                              <a:ext cx="5" cy="529"/>
                            </a:xfrm>
                            <a:prstGeom prst="straightConnector1">
                              <a:avLst/>
                            </a:prstGeom>
                            <a:noFill/>
                            <a:ln w="25400">
                              <a:solidFill>
                                <a:schemeClr val="tx1">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20" name="AutoShape 148"/>
                          <wps:cNvSpPr>
                            <a:spLocks noChangeArrowheads="1"/>
                          </wps:cNvSpPr>
                          <wps:spPr bwMode="auto">
                            <a:xfrm>
                              <a:off x="5353" y="6861"/>
                              <a:ext cx="1769" cy="508"/>
                            </a:xfrm>
                            <a:prstGeom prst="roundRect">
                              <a:avLst>
                                <a:gd name="adj" fmla="val 16667"/>
                              </a:avLst>
                            </a:prstGeom>
                            <a:solidFill>
                              <a:srgbClr val="FFFFFF"/>
                            </a:solidFill>
                            <a:ln w="9525">
                              <a:solidFill>
                                <a:srgbClr val="000000"/>
                              </a:solidFill>
                              <a:round/>
                              <a:headEnd/>
                              <a:tailEnd/>
                            </a:ln>
                          </wps:spPr>
                          <wps:txbx>
                            <w:txbxContent>
                              <w:p w:rsidR="00942DF3" w:rsidRPr="005047BD" w:rsidRDefault="00942DF3" w:rsidP="006E4F65">
                                <w:pPr>
                                  <w:pStyle w:val="af7"/>
                                </w:pPr>
                                <w:r>
                                  <w:rPr>
                                    <w:rFonts w:hint="eastAsia"/>
                                  </w:rPr>
                                  <w:t>企业应急组织</w:t>
                                </w:r>
                              </w:p>
                            </w:txbxContent>
                          </wps:txbx>
                          <wps:bodyPr rot="0" vert="horz" wrap="square" lIns="91440" tIns="45720" rIns="91440" bIns="45720" anchor="t" anchorCtr="0" upright="1">
                            <a:noAutofit/>
                          </wps:bodyPr>
                        </wps:wsp>
                        <wps:wsp>
                          <wps:cNvPr id="521" name="AutoShape 155"/>
                          <wps:cNvCnPr>
                            <a:cxnSpLocks noChangeShapeType="1"/>
                          </wps:cNvCnPr>
                          <wps:spPr bwMode="auto">
                            <a:xfrm rot="5400000">
                              <a:off x="2353" y="5645"/>
                              <a:ext cx="957" cy="341"/>
                            </a:xfrm>
                            <a:prstGeom prst="bentConnector3">
                              <a:avLst>
                                <a:gd name="adj1" fmla="val 49843"/>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22" name="AutoShape 157"/>
                          <wps:cNvSpPr>
                            <a:spLocks noChangeArrowheads="1"/>
                          </wps:cNvSpPr>
                          <wps:spPr bwMode="auto">
                            <a:xfrm rot="5400000">
                              <a:off x="1521" y="7225"/>
                              <a:ext cx="2280" cy="443"/>
                            </a:xfrm>
                            <a:prstGeom prst="roundRect">
                              <a:avLst>
                                <a:gd name="adj" fmla="val 16667"/>
                              </a:avLst>
                            </a:prstGeom>
                            <a:solidFill>
                              <a:srgbClr val="FFFFFF"/>
                            </a:solidFill>
                            <a:ln w="9525">
                              <a:solidFill>
                                <a:srgbClr val="000000"/>
                              </a:solidFill>
                              <a:round/>
                              <a:headEnd/>
                              <a:tailEnd/>
                            </a:ln>
                          </wps:spPr>
                          <wps:txbx>
                            <w:txbxContent>
                              <w:p w:rsidR="00942DF3" w:rsidRPr="005047BD" w:rsidRDefault="00942DF3" w:rsidP="006E4F65">
                                <w:pPr>
                                  <w:pStyle w:val="af7"/>
                                </w:pPr>
                                <w:r>
                                  <w:rPr>
                                    <w:rFonts w:hint="eastAsia"/>
                                  </w:rPr>
                                  <w:t>海警司</w:t>
                                </w:r>
                              </w:p>
                            </w:txbxContent>
                          </wps:txbx>
                          <wps:bodyPr rot="0" vert="horz" wrap="square" lIns="91440" tIns="45720" rIns="91440" bIns="45720" anchor="t" anchorCtr="0" upright="1">
                            <a:noAutofit/>
                          </wps:bodyPr>
                        </wps:wsp>
                        <wps:wsp>
                          <wps:cNvPr id="523" name="AutoShape 158"/>
                          <wps:cNvCnPr>
                            <a:cxnSpLocks noChangeShapeType="1"/>
                            <a:stCxn id="518" idx="2"/>
                            <a:endCxn id="524" idx="1"/>
                          </wps:cNvCnPr>
                          <wps:spPr bwMode="auto">
                            <a:xfrm rot="16200000" flipH="1">
                              <a:off x="9430" y="5590"/>
                              <a:ext cx="936" cy="380"/>
                            </a:xfrm>
                            <a:prstGeom prst="bentConnector3">
                              <a:avLst>
                                <a:gd name="adj1" fmla="val 49894"/>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24" name="AutoShape 159"/>
                          <wps:cNvSpPr>
                            <a:spLocks noChangeArrowheads="1"/>
                          </wps:cNvSpPr>
                          <wps:spPr bwMode="auto">
                            <a:xfrm rot="5400000">
                              <a:off x="9020" y="7093"/>
                              <a:ext cx="2136" cy="443"/>
                            </a:xfrm>
                            <a:prstGeom prst="roundRect">
                              <a:avLst>
                                <a:gd name="adj" fmla="val 16667"/>
                              </a:avLst>
                            </a:prstGeom>
                            <a:solidFill>
                              <a:srgbClr val="FFFFFF"/>
                            </a:solidFill>
                            <a:ln w="9525">
                              <a:solidFill>
                                <a:srgbClr val="000000"/>
                              </a:solidFill>
                              <a:round/>
                              <a:headEnd/>
                              <a:tailEnd/>
                            </a:ln>
                          </wps:spPr>
                          <wps:txbx>
                            <w:txbxContent>
                              <w:p w:rsidR="00942DF3" w:rsidRPr="005047BD" w:rsidRDefault="00942DF3" w:rsidP="006E4F65">
                                <w:pPr>
                                  <w:pStyle w:val="af7"/>
                                </w:pPr>
                                <w:r>
                                  <w:rPr>
                                    <w:rFonts w:hint="eastAsia"/>
                                  </w:rPr>
                                  <w:t>办公室</w:t>
                                </w:r>
                              </w:p>
                            </w:txbxContent>
                          </wps:txbx>
                          <wps:bodyPr rot="0" vert="horz" wrap="square" lIns="91440" tIns="45720" rIns="91440" bIns="45720" anchor="t" anchorCtr="0" upright="1">
                            <a:noAutofit/>
                          </wps:bodyPr>
                        </wps:wsp>
                        <wps:wsp>
                          <wps:cNvPr id="526" name="AutoShape 161"/>
                          <wps:cNvSpPr>
                            <a:spLocks noChangeArrowheads="1"/>
                          </wps:cNvSpPr>
                          <wps:spPr bwMode="auto">
                            <a:xfrm rot="5400000">
                              <a:off x="2202" y="7194"/>
                              <a:ext cx="2277" cy="510"/>
                            </a:xfrm>
                            <a:prstGeom prst="roundRect">
                              <a:avLst>
                                <a:gd name="adj" fmla="val 16667"/>
                              </a:avLst>
                            </a:prstGeom>
                            <a:solidFill>
                              <a:srgbClr val="FFFFFF"/>
                            </a:solidFill>
                            <a:ln w="9525">
                              <a:solidFill>
                                <a:srgbClr val="000000"/>
                              </a:solidFill>
                              <a:round/>
                              <a:headEnd/>
                              <a:tailEnd/>
                            </a:ln>
                          </wps:spPr>
                          <wps:txbx>
                            <w:txbxContent>
                              <w:p w:rsidR="00942DF3" w:rsidRDefault="00942DF3" w:rsidP="006E4F65">
                                <w:pPr>
                                  <w:pStyle w:val="af7"/>
                                </w:pPr>
                                <w:r>
                                  <w:rPr>
                                    <w:rFonts w:hint="eastAsia"/>
                                  </w:rPr>
                                  <w:t>生态环境保护司</w:t>
                                </w:r>
                              </w:p>
                              <w:p w:rsidR="00942DF3" w:rsidRPr="005047BD" w:rsidRDefault="00942DF3" w:rsidP="006E4F65">
                                <w:pPr>
                                  <w:pStyle w:val="af7"/>
                                </w:pPr>
                              </w:p>
                            </w:txbxContent>
                          </wps:txbx>
                          <wps:bodyPr rot="0" vert="horz" wrap="square" lIns="91440" tIns="45720" rIns="91440" bIns="45720" anchor="t" anchorCtr="0" upright="1">
                            <a:noAutofit/>
                          </wps:bodyPr>
                        </wps:wsp>
                        <wps:wsp>
                          <wps:cNvPr id="527" name="AutoShape 162"/>
                          <wps:cNvCnPr>
                            <a:cxnSpLocks noChangeShapeType="1"/>
                            <a:stCxn id="517" idx="2"/>
                            <a:endCxn id="526" idx="1"/>
                          </wps:cNvCnPr>
                          <wps:spPr bwMode="auto">
                            <a:xfrm rot="16200000" flipH="1">
                              <a:off x="2692" y="5661"/>
                              <a:ext cx="959" cy="340"/>
                            </a:xfrm>
                            <a:prstGeom prst="bentConnector3">
                              <a:avLst>
                                <a:gd name="adj1" fmla="val 47116"/>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29" name="AutoShape 164"/>
                          <wps:cNvSpPr>
                            <a:spLocks noChangeArrowheads="1"/>
                          </wps:cNvSpPr>
                          <wps:spPr bwMode="auto">
                            <a:xfrm rot="5400000">
                              <a:off x="3433" y="7197"/>
                              <a:ext cx="2177" cy="444"/>
                            </a:xfrm>
                            <a:prstGeom prst="roundRect">
                              <a:avLst>
                                <a:gd name="adj" fmla="val 16667"/>
                              </a:avLst>
                            </a:prstGeom>
                            <a:solidFill>
                              <a:srgbClr val="FFFFFF"/>
                            </a:solidFill>
                            <a:ln w="9525">
                              <a:solidFill>
                                <a:srgbClr val="000000"/>
                              </a:solidFill>
                              <a:round/>
                              <a:headEnd/>
                              <a:tailEnd/>
                            </a:ln>
                          </wps:spPr>
                          <wps:txbx>
                            <w:txbxContent>
                              <w:p w:rsidR="00942DF3" w:rsidRPr="005047BD" w:rsidRDefault="00942DF3" w:rsidP="006E4F65">
                                <w:pPr>
                                  <w:pStyle w:val="af7"/>
                                </w:pPr>
                                <w:r>
                                  <w:rPr>
                                    <w:rFonts w:hint="eastAsia"/>
                                  </w:rPr>
                                  <w:t>办公室</w:t>
                                </w:r>
                              </w:p>
                            </w:txbxContent>
                          </wps:txbx>
                          <wps:bodyPr rot="0" vert="horz" wrap="square" lIns="91440" tIns="45720" rIns="91440" bIns="45720" anchor="t" anchorCtr="0" upright="1">
                            <a:noAutofit/>
                          </wps:bodyPr>
                        </wps:wsp>
                        <wps:wsp>
                          <wps:cNvPr id="531" name="AutoShape 213"/>
                          <wps:cNvSpPr>
                            <a:spLocks noChangeArrowheads="1"/>
                          </wps:cNvSpPr>
                          <wps:spPr bwMode="auto">
                            <a:xfrm rot="5400000">
                              <a:off x="8286" y="7092"/>
                              <a:ext cx="2138" cy="443"/>
                            </a:xfrm>
                            <a:prstGeom prst="roundRect">
                              <a:avLst>
                                <a:gd name="adj" fmla="val 16667"/>
                              </a:avLst>
                            </a:prstGeom>
                            <a:solidFill>
                              <a:srgbClr val="FFFFFF"/>
                            </a:solidFill>
                            <a:ln w="9525">
                              <a:solidFill>
                                <a:srgbClr val="000000"/>
                              </a:solidFill>
                              <a:round/>
                              <a:headEnd/>
                              <a:tailEnd/>
                            </a:ln>
                          </wps:spPr>
                          <wps:txbx>
                            <w:txbxContent>
                              <w:p w:rsidR="00942DF3" w:rsidRPr="005047BD" w:rsidRDefault="00942DF3" w:rsidP="006E4F65">
                                <w:pPr>
                                  <w:pStyle w:val="af7"/>
                                </w:pPr>
                                <w:r>
                                  <w:rPr>
                                    <w:rFonts w:hint="eastAsia"/>
                                  </w:rPr>
                                  <w:t>财务装备司</w:t>
                                </w:r>
                              </w:p>
                            </w:txbxContent>
                          </wps:txbx>
                          <wps:bodyPr rot="0" vert="horz" wrap="square" lIns="91440" tIns="45720" rIns="91440" bIns="45720" anchor="t" anchorCtr="0" upright="1">
                            <a:noAutofit/>
                          </wps:bodyPr>
                        </wps:wsp>
                        <wps:wsp>
                          <wps:cNvPr id="532" name="AutoShape 214"/>
                          <wps:cNvCnPr>
                            <a:cxnSpLocks noChangeShapeType="1"/>
                            <a:stCxn id="518" idx="2"/>
                            <a:endCxn id="531" idx="1"/>
                          </wps:cNvCnPr>
                          <wps:spPr bwMode="auto">
                            <a:xfrm rot="5400000">
                              <a:off x="9065" y="5602"/>
                              <a:ext cx="934" cy="353"/>
                            </a:xfrm>
                            <a:prstGeom prst="bentConnector3">
                              <a:avLst>
                                <a:gd name="adj1" fmla="val 49894"/>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33" name="AutoShape 301"/>
                          <wps:cNvSpPr>
                            <a:spLocks noChangeArrowheads="1"/>
                          </wps:cNvSpPr>
                          <wps:spPr bwMode="auto">
                            <a:xfrm>
                              <a:off x="4202" y="3814"/>
                              <a:ext cx="1921" cy="437"/>
                            </a:xfrm>
                            <a:prstGeom prst="roundRect">
                              <a:avLst>
                                <a:gd name="adj" fmla="val 16667"/>
                              </a:avLst>
                            </a:prstGeom>
                            <a:solidFill>
                              <a:srgbClr val="FFFFFF"/>
                            </a:solidFill>
                            <a:ln w="9525">
                              <a:solidFill>
                                <a:srgbClr val="000000"/>
                              </a:solidFill>
                              <a:round/>
                              <a:headEnd/>
                              <a:tailEnd/>
                            </a:ln>
                          </wps:spPr>
                          <wps:txbx>
                            <w:txbxContent>
                              <w:p w:rsidR="00942DF3" w:rsidRPr="005047BD" w:rsidRDefault="00942DF3" w:rsidP="006E4F65">
                                <w:pPr>
                                  <w:pStyle w:val="af7"/>
                                </w:pPr>
                                <w:r>
                                  <w:rPr>
                                    <w:rFonts w:hint="eastAsia"/>
                                  </w:rPr>
                                  <w:t>局值班室</w:t>
                                </w:r>
                              </w:p>
                            </w:txbxContent>
                          </wps:txbx>
                          <wps:bodyPr rot="0" vert="horz" wrap="square" lIns="91440" tIns="45720" rIns="91440" bIns="45720" anchor="t" anchorCtr="0" upright="1">
                            <a:noAutofit/>
                          </wps:bodyPr>
                        </wps:wsp>
                        <wps:wsp>
                          <wps:cNvPr id="534" name="AutoShape 443"/>
                          <wps:cNvSpPr>
                            <a:spLocks noChangeArrowheads="1"/>
                          </wps:cNvSpPr>
                          <wps:spPr bwMode="auto">
                            <a:xfrm rot="5400000">
                              <a:off x="6785" y="7112"/>
                              <a:ext cx="2183" cy="443"/>
                            </a:xfrm>
                            <a:prstGeom prst="roundRect">
                              <a:avLst>
                                <a:gd name="adj" fmla="val 16667"/>
                              </a:avLst>
                            </a:prstGeom>
                            <a:solidFill>
                              <a:srgbClr val="FFFFFF"/>
                            </a:solidFill>
                            <a:ln w="9525">
                              <a:solidFill>
                                <a:srgbClr val="000000"/>
                              </a:solidFill>
                              <a:round/>
                              <a:headEnd/>
                              <a:tailEnd/>
                            </a:ln>
                          </wps:spPr>
                          <wps:txbx>
                            <w:txbxContent>
                              <w:p w:rsidR="00942DF3" w:rsidRPr="005047BD" w:rsidRDefault="00942DF3" w:rsidP="006E4F65">
                                <w:pPr>
                                  <w:pStyle w:val="af7"/>
                                </w:pPr>
                                <w:r>
                                  <w:rPr>
                                    <w:rFonts w:hint="eastAsia"/>
                                  </w:rPr>
                                  <w:t>国际合作司</w:t>
                                </w:r>
                              </w:p>
                            </w:txbxContent>
                          </wps:txbx>
                          <wps:bodyPr rot="0" vert="horz" wrap="square" lIns="91440" tIns="45720" rIns="91440" bIns="45720" anchor="t" anchorCtr="0" upright="1">
                            <a:noAutofit/>
                          </wps:bodyPr>
                        </wps:wsp>
                      </wpg:wgp>
                      <wps:wsp>
                        <wps:cNvPr id="80" name="AutoShape 132"/>
                        <wps:cNvCnPr>
                          <a:cxnSpLocks noChangeShapeType="1"/>
                        </wps:cNvCnPr>
                        <wps:spPr bwMode="auto">
                          <a:xfrm flipV="1">
                            <a:off x="2319983" y="1643380"/>
                            <a:ext cx="635" cy="817246"/>
                          </a:xfrm>
                          <a:prstGeom prst="straightConnector1">
                            <a:avLst/>
                          </a:prstGeom>
                          <a:noFill/>
                          <a:ln w="25400">
                            <a:solidFill>
                              <a:schemeClr val="tx1">
                                <a:lumMod val="100000"/>
                                <a:lumOff val="0"/>
                              </a:schemeClr>
                            </a:solidFill>
                            <a:prstDash val="dash"/>
                            <a:round/>
                            <a:headEnd type="triangle"/>
                            <a:tailEnd type="triangle" w="med" len="med"/>
                          </a:ln>
                          <a:extLst>
                            <a:ext uri="{909E8E84-426E-40DD-AFC4-6F175D3DCCD1}">
                              <a14:hiddenFill xmlns:a14="http://schemas.microsoft.com/office/drawing/2010/main">
                                <a:noFill/>
                              </a14:hiddenFill>
                            </a:ext>
                          </a:extLst>
                        </wps:spPr>
                        <wps:bodyPr/>
                      </wps:wsp>
                      <wps:wsp>
                        <wps:cNvPr id="75" name="AutoShape 130"/>
                        <wps:cNvSpPr>
                          <a:spLocks noChangeArrowheads="1"/>
                        </wps:cNvSpPr>
                        <wps:spPr bwMode="auto">
                          <a:xfrm>
                            <a:off x="1147314" y="1980565"/>
                            <a:ext cx="847222" cy="361632"/>
                          </a:xfrm>
                          <a:prstGeom prst="roundRect">
                            <a:avLst>
                              <a:gd name="adj" fmla="val 16667"/>
                            </a:avLst>
                          </a:prstGeom>
                          <a:solidFill>
                            <a:srgbClr val="FFFFFF"/>
                          </a:solidFill>
                          <a:ln w="9525">
                            <a:solidFill>
                              <a:srgbClr val="000000"/>
                            </a:solidFill>
                            <a:round/>
                            <a:headEnd/>
                            <a:tailEnd/>
                          </a:ln>
                        </wps:spPr>
                        <wps:txbx>
                          <w:txbxContent>
                            <w:p w:rsidR="00E86D52" w:rsidRPr="00E86D52" w:rsidRDefault="00E86D52" w:rsidP="00E86D52">
                              <w:pPr>
                                <w:pStyle w:val="a9"/>
                                <w:spacing w:beforeLines="0" w:before="0" w:beforeAutospacing="0" w:afterLines="0" w:after="0" w:afterAutospacing="0"/>
                                <w:ind w:firstLineChars="48" w:firstLine="101"/>
                                <w:rPr>
                                  <w:rFonts w:ascii="Times New Roman" w:hAnsi="Times New Roman" w:cs="Times New Roman"/>
                                  <w:b/>
                                  <w:kern w:val="2"/>
                                  <w:sz w:val="21"/>
                                  <w:szCs w:val="22"/>
                                </w:rPr>
                              </w:pPr>
                              <w:r w:rsidRPr="00E86D52">
                                <w:rPr>
                                  <w:rFonts w:ascii="Times New Roman" w:hAnsi="Times New Roman" w:cs="Times New Roman" w:hint="eastAsia"/>
                                  <w:b/>
                                  <w:kern w:val="2"/>
                                  <w:sz w:val="21"/>
                                  <w:szCs w:val="22"/>
                                </w:rPr>
                                <w:t>新闻组</w:t>
                              </w:r>
                            </w:p>
                          </w:txbxContent>
                        </wps:txbx>
                        <wps:bodyPr rot="0" vert="horz" wrap="square" lIns="91440" tIns="45720" rIns="91440" bIns="45720" anchor="t" anchorCtr="0" upright="1">
                          <a:noAutofit/>
                        </wps:bodyPr>
                      </wps:wsp>
                      <wps:wsp>
                        <wps:cNvPr id="77" name="AutoShape 444"/>
                        <wps:cNvCnPr>
                          <a:cxnSpLocks noChangeShapeType="1"/>
                          <a:endCxn id="534" idx="1"/>
                        </wps:cNvCnPr>
                        <wps:spPr bwMode="auto">
                          <a:xfrm rot="16200000" flipH="1">
                            <a:off x="3385743" y="2615805"/>
                            <a:ext cx="581025" cy="2694"/>
                          </a:xfrm>
                          <a:prstGeom prst="bentConnector3">
                            <a:avLst>
                              <a:gd name="adj1" fmla="val 50000"/>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79" name="AutoShape 444"/>
                        <wps:cNvCnPr>
                          <a:cxnSpLocks noChangeShapeType="1"/>
                        </wps:cNvCnPr>
                        <wps:spPr bwMode="auto">
                          <a:xfrm rot="16200000" flipH="1">
                            <a:off x="1243384" y="2652448"/>
                            <a:ext cx="620923" cy="3810"/>
                          </a:xfrm>
                          <a:prstGeom prst="bentConnector3">
                            <a:avLst>
                              <a:gd name="adj1" fmla="val 50000"/>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 name="直接连接符 1"/>
                        <wps:cNvCnPr>
                          <a:endCxn id="75" idx="0"/>
                        </wps:cNvCnPr>
                        <wps:spPr>
                          <a:xfrm>
                            <a:off x="1570925" y="1768415"/>
                            <a:ext cx="0" cy="21215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画布 124" o:spid="_x0000_s1026" editas="canvas" style="width:454.5pt;height:381.15pt;mso-position-horizontal-relative:char;mso-position-vertical-relative:line" coordsize="57721,48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nmNgwAAI1uAAAOAAAAZHJzL2Uyb0RvYy54bWzsXcuO28gV3QfIPxDct5tVrOJDsDzwdLsn&#10;AZxkMDPJni1RLSUSqZBsq50gv5AfCJBdssoy+/xNJp+R+yhSpESpJbUlY4zyok1JxWKxeM99nHur&#10;+Pqrp8Xc+ZAW5SzPhq545blOmo3y8Sx7GLq//eHuKnKdskqycTLPs3TofkxL96s3P//Z69VykMp8&#10;ms/HaeFAJ1k5WC2H7rSqloPr63I0TRdJ+Spfphn8OMmLRVLBx+LhelwkK+h9Mb+Wnhdcr/JivCzy&#10;UVqW8O0t/+i+of4nk3RU/WYyKdPKmQ9dGFtFfwv6e49/r9+8TgYPRbKczkZmGMkJo1gkswwu2nR1&#10;m1SJ81jMtrpazEZFXuaT6tUoX1znk8lslNI9wN0Ib+NubpLsQ1LSzYxgduoBwtEn7Pf+Aced5Xez&#10;+Rxm4xp6H+B3+P8Knk8KX66W8HTKZfOcypdd//tpskzptsrB6Ncfvi2c2Xjo+p52nSxZgJR8B88t&#10;yR7mqSO9AJ8RDgBafr/8tsDRlsv3+egPpZPlN1Nol74tinw1TZMxDExge7iL1gn4oYRTnfvVr/Ix&#10;9J88Vjk9rqdJscAO4UE4T0NX+XEEj8F1PsKxir1QGglJnypnBA2Ep7wwgHGOoIWMolhqulwyqHta&#10;FmX1TZovHDwYugXcCV0p+fC+rHBkyaBuQneSz2djnHr6UDzc38wL50MC0npH//jc+XKa8Lc0Huij&#10;5KbUX9nuY55hT+vHmQz4G7gDGAD+hvdCovnnWEjlfS3jq7sgCq/UndJXcehFV56Iv44DT8Xq9u4v&#10;OAKhBtPZeJxm72dZWsNEqMOkwACWBZyA4qyGbqxh6uim26M3t2Xu1cN/Zn47N7mYVaA15rPF0I2a&#10;RskAJeBdNoZZTgZVMpvz8XV3+DRlMAf1/zQrJC8oIixq1dP9k5G6+3z8ESSnyOFhgmCAqoODaV78&#10;yXVWoDaGbvnHx6RIXWf+ywykLxZKoZ6hD0qjADlF+5f79i9JNoKuhm7lOnx4U7FuelwWs4cpXEnQ&#10;HGX5W5DYyYwECKWZRwW3gB8AmTjsh8HqYQ1RUL8buvQo1fNNkT8u4drYbRuiQQ1RauDoIGZ4Uqtv&#10;imWN0Ac8JJAyGru/Y6/U4gBMCilinEUAnPbgaeP1WIgRkFrEkUDEIiAVDEcFpsVoCpofQS1lGNLp&#10;IlQ+nz2avjOAjkQEt4QnhyImVQPgYizD3DajZLG4gAqEkbIKxAdOetIBRcRzTBrtJmMVOHrKzAQ3&#10;WpCa//BxCQquowT5lP1K0JnMZ8vf1fJWq0PtK5o56W8pQp60QEkcWzNna+Vm9F9ZFQlK8k2eZaAK&#10;84IFeoc2bNQWai3UElIreOLbagLdg7RRldUT9zp/XIB+Z+UhWnoBvkdZILXa6JO6Cxp9R7ugfr5N&#10;yimfMIYjlhqAhFEuPYrGqWjiq2JGhgu0w9BdpGPQCyk4RnjE87RHG3vxu+hdpK6UDN5dKe/29urt&#10;3Y26Cu5EqG/925ubW9HVxmg3Xq6NcXabiW8pS7ZK8GifUZasixjmjTK6hL+AsN8EiwQnAoaCwg5q&#10;60xgwRkzEAl8ERNEotiPWEzQvqJqkkEA6EHVwmis9YrFiMUIGeyLYERsY0Sw02owUlvsc/nUfqDZ&#10;iKzNb40QLUJjuTWY6L12hHQvhgVkDMh8IAofxkYDJOPfu85kMYfgDdS8I4IgqHs0jUGRHeV483A6&#10;hoFt0os81702hC+JFqLHH6UYiTQJPrifjlt6ESmXfVJOAnApKRchIA10vYw8uu7aRQWTZAJGFT3j&#10;LVkpJymnWbJSXnsxNT8i/B4p95vJOp+/syM4kOz5+DKiAGUt8YAEdHswwt+r1L/o4GAzIICZaFiJ&#10;zd9ssHB2clE05OI6shZ+m1w8IlgA/q26ecqYthQg7rMxOvzG/8/G9W9aALlAv3HYaYzRQQE5MU4Y&#10;/sI/cnrqoDyQTGf4saThr3HnSwF0O0Kvy2SsPR8Tld+n2Toi93e7VHBna59KxXFAIQ54Uv0+VRNF&#10;ftbw/UhycB8/aiNyyK70ZSZ2MPgo7psRueC4uCP6yeAA+upwkAEePjHIfD9mylHEbGDXIJMqAG8T&#10;QeZLv44xdrD/J+EsChVwkmw4Lc4s89WTKRM9NLHwT6SJD8cZmNCX4EwEkLFFa0b+5C82yGYdSUM2&#10;hz75jW3IgQ5hJi3wahP0SSEXKVX3ayFnIdcHOZDALdMGqT7Q0+c0bXDV80EuCAMmLUQYb5LXCoI3&#10;tnKKc3y7czynWblYsvdtvUmb3+mvB8HMyjbkTuQ7ulYOPDiClckHp+2QDVgW+u3oHGorLaQlxGZI&#10;B/oeG5a1MYOEs0EWBGtfHD1yIL9N07Fdj2LjraPiLd3LCEoSK2OUzp3dCb2YTYgMmdxuCTpYFTYh&#10;usnF7HDaLO8NKgeURe1N2OxOq+hI91N3bdfr/FJuKpBUqDccJUHpTaK7n/OTrJSTlCsr5T3Vr0QV&#10;b3k7fpPwvUD1q1amlkXrzVoWCN2BckApD2N6frujASvlJOVNGZLV5R1d3stcNSrhAlLelIOqbY9F&#10;6boexeryunia8iO76lGa/JmV8o6U95FFzGpeyC+PoEqJAlAVqg02VWjMWLLH8kz+wupy0uVNIZGV&#10;8o6U9/IzzWQdV4/S5mfWafOelDp64qdRoi1+JpA+0DyYKPc383uGnNFQ3fLlszMHFaLYshVTbony&#10;gPrbLLi5QGWjRmnfigqYUryQJdG+NlCJIFsAU9BieEJwk9iSPJeWs5aELElDzVlL0rYkEhySLSmH&#10;qlmQNiPlRxRnEUQb44PnlzvXfvK6vp4qK1lLvQ42/adYm1DYV5wi2Lmw46TEmIojXqZ2eGJMxB4E&#10;LojMTrk6LaI+2yqpw8usDjIycLd2aRSteT9qnWZ/IRakn/oA1XbNzkKZ7oST0AhxpI8kFwWvjYiE&#10;ink2IqqRe5sm2LcIpKnzsUakY0T6yuOZrj/eiHTDkboKoy8cgaKl09LFDJb9RVGx8gEcgButoSCx&#10;43zFUD7BBRqAH/RMP7kZapjeA0uirBmyK3R53a1ZsaKxom/br2v017nY3p1mKPZMHg/S1nXpR71a&#10;FxcDEJ6sGWo2ztjL/cLya+OfWzvUsUN9RfAcOp8zZN8p9FJ6TAXDDheUaGn7Xrg1BlHB/DR3GxEb&#10;wFMAD9S5Ffrt8liN6eEtTQ8LJcxkNeH40Ss/YI24cbD6nC+A2vmcLxnEDBwdbDJfsTbEl88lwLtx&#10;cxoHEApYSsNOnXW+zGZVtjjwuOJAXJ67Dcmzp9p32iFfmZwL2CFiIlp2SNR2SClbXkKbDBk+bFfi&#10;XTSq1TpfbecLCqa2hF5CmezaDl2W+Iok7i+GxJcHxgRG0Rb6elWTjTgOjDia52iFviP0PWyvFG1N&#10;f0T65GDmC6H2EuerJ+sSe7g2AumuAGKWDlpi3IoOIxVMzLBntIMlPs3jiiNLd21uD2o9ruM8LvRv&#10;Nj0u32sixnPRXa26FlXH+n7E+F+bG9hFEwCLCFLPLVu3sT7H+o0GteamY256WF3jwnwWgisII7Ya&#10;EDVvWA3YEAUwSUJvk4sHVfTCYhvjK/9UhB5CJNr6+EJ79GK2elPJi8+2C5eE/UdjlHHQ6yKACJuT&#10;gWu1H0DZMQEgEiFsXbLfdbIbctndey8EoxDEchtGTUrpAr6SECr0wUsi6MC+/xpij07IESmoVoHQ&#10;iqKOQAQM8t1Ur3Wb2G2yi0L6Xm+BDOemwBu285TylPaWBRgavyQS31+DAjZF4875iBMZCA1I6eJE&#10;R8KrdwuBnMkzBO5J4bmmfYM47LcJEZsQ2f/enP6iSNyN4JMB8Pgi4/0ggzexAM7YGMkACmc2tw2B&#10;vbNgxxxjjABw+x05CzJ6+4utPL70gpUm/fLj3/7937/+43//+Tv8/fFf/3TaLFjNRrdsGLqDZMJY&#10;sDsWET9gCT/yXDXnazZDFRrzKhz9izCIFIev6/DHlBZLeIsMlMjv5Y3n8G6j9Vao3LS9Y7x5Iwm4&#10;hPqgWnvuoVWR35/SK6uP8xRvbZ59l05qO45fbNTvJ6MRbNtaLzmg1thqAi8BaU40qwDqd5vwG0y6&#10;J5r2eGpKL0g75uTmDLpynlXNyYtZlhc8L92r48tZeCom3L7e3Z7vGx8uMw3YCD/R6io4GuErz6iu&#10;1byfDV+q1v5M7ddvkXvzfwAAAP//AwBQSwMEFAAGAAgAAAAhALjbb9rcAAAABQEAAA8AAABkcnMv&#10;ZG93bnJldi54bWxMj0FLw0AQhe+C/2EZwUtpN1aJNmZTVBC8CDWWep0mYxLMzobsJk3+vaMXvTx4&#10;vOG9b9LtZFs1Uu8bxwauVhEo4sKVDVcG9u/PyztQPiCX2DomAzN52GbnZykmpTvxG415qJSUsE/Q&#10;QB1Cl2jti5os+pXriCX7dL3FILavdNnjScptq9dRFGuLDctCjR091VR85YM18GoXC9rF8cs4HPDj&#10;8HgzV3OeG3N5MT3cgwo0hb9j+MEXdMiE6egGLr1qDcgj4Vcl20QbsUcDt/H6GnSW6v/02TcAAAD/&#10;/wMAUEsBAi0AFAAGAAgAAAAhALaDOJL+AAAA4QEAABMAAAAAAAAAAAAAAAAAAAAAAFtDb250ZW50&#10;X1R5cGVzXS54bWxQSwECLQAUAAYACAAAACEAOP0h/9YAAACUAQAACwAAAAAAAAAAAAAAAAAvAQAA&#10;X3JlbHMvLnJlbHNQSwECLQAUAAYACAAAACEAUsOJ5jYMAACNbgAADgAAAAAAAAAAAAAAAAAuAgAA&#10;ZHJzL2Uyb0RvYy54bWxQSwECLQAUAAYACAAAACEAuNtv2twAAAAFAQAADwAAAAAAAAAAAAAAAACQ&#10;DgAAZHJzL2Rvd25yZXYueG1sUEsFBgAAAAAEAAQA8wAAAJ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721;height:48406;visibility:visible;mso-wrap-style:square">
                  <v:fill o:detectmouseclick="t"/>
                  <v:path o:connecttype="none"/>
                </v:shape>
                <v:rect id="Rectangle 206" o:spid="_x0000_s1028" style="position:absolute;left:43980;top:44907;width:10407;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bZMUA&#10;AADcAAAADwAAAGRycy9kb3ducmV2LnhtbESPQWvCQBSE74X+h+UVvDWbViwaXaU0CdhDD0Yl10f2&#10;mQSzb0N21fjv3UKhx2FmvmFWm9F04kqDay0reItiEMSV1S3XCg77/HUOwnlkjZ1lUnAnB5v189MK&#10;E21vvKNr4WsRIOwSVNB43ydSuqohgy6yPXHwTnYw6IMcaqkHvAW46eR7HH9Igy2HhQZ7+mqoOhcX&#10;o6DIj/pnUfppace8zr7T9JT1e6UmL+PnEoSn0f+H/9pbrWAaz+D3TDg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gptkxQAAANwAAAAPAAAAAAAAAAAAAAAAAJgCAABkcnMv&#10;ZG93bnJldi54bWxQSwUGAAAAAAQABAD1AAAAigMAAAAA&#10;" stroked="f">
                  <v:fill opacity="0"/>
                  <v:textbox>
                    <w:txbxContent>
                      <w:p w:rsidR="00942DF3" w:rsidRDefault="00776EE0" w:rsidP="006E4F65">
                        <w:pPr>
                          <w:pStyle w:val="af7"/>
                        </w:pPr>
                        <w:r>
                          <w:rPr>
                            <w:rFonts w:hint="eastAsia"/>
                          </w:rPr>
                          <w:t>传递</w:t>
                        </w:r>
                        <w:r w:rsidR="00942DF3">
                          <w:rPr>
                            <w:rFonts w:hint="eastAsia"/>
                          </w:rPr>
                          <w:t>信息</w:t>
                        </w:r>
                        <w:r w:rsidR="00942DF3">
                          <w:rPr>
                            <w:rFonts w:hint="eastAsia"/>
                          </w:rPr>
                          <w:t xml:space="preserve">       </w:t>
                        </w:r>
                      </w:p>
                    </w:txbxContent>
                  </v:textbox>
                </v:rect>
                <v:group id="Group 569" o:spid="_x0000_s1029" style="position:absolute;left:1219;top:508;width:51981;height:45694" coordorigin="2277,1743" coordsize="8186,7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type id="_x0000_t32" coordsize="21600,21600" o:spt="32" o:oned="t" path="m,l21600,21600e" filled="f">
                    <v:path arrowok="t" fillok="f" o:connecttype="none"/>
                    <o:lock v:ext="edit" shapetype="t"/>
                  </v:shapetype>
                  <v:shape id="AutoShape 449" o:spid="_x0000_s1030" type="#_x0000_t32" style="position:absolute;left:4534;top:2320;width:1;height:6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hKF8UAAADcAAAADwAAAGRycy9kb3ducmV2LnhtbESPQWvCQBSE7wX/w/KE3uquijVGV1FB&#10;8BSqNhRvj+xrEpp9G7Jbjf++Wyj0OMzMN8xq09tG3KjztWMN45ECQVw4U3Op4f1yeElA+IBssHFM&#10;Gh7kYbMePK0wNe7OJ7qdQykihH2KGqoQ2lRKX1Rk0Y9cSxy9T9dZDFF2pTQd3iPcNnKi1Ku0WHNc&#10;qLClfUXF1/nbarhmbpd8ZPkstzZ7u87yg1okudbPw367BBGoD//hv/bRaJiqOfyeiUd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hKF8UAAADcAAAADwAAAAAAAAAA&#10;AAAAAAChAgAAZHJzL2Rvd25yZXYueG1sUEsFBgAAAAAEAAQA+QAAAJMDAAAAAA==&#10;" strokecolor="black [3213]" strokeweight="2pt">
                    <v:stroke dashstyle="dash" endarrow="block"/>
                  </v:shape>
                  <v:shape id="AutoShape 205" o:spid="_x0000_s1031" type="#_x0000_t32" style="position:absolute;left:6319;top:8938;width:266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YLY8IAAADcAAAADwAAAGRycy9kb3ducmV2LnhtbESPTYvCQAyG7wv+hyHC3tapLohURxFB&#10;8Lp+4d6yndgWO5kyM6vVX28Ogsfw5n3yZLboXKOuFGLt2cBwkIEiLrytuTSw362/JqBiQrbYeCYD&#10;d4qwmPc+Zphbf+Mfum5TqQTCMUcDVUptrnUsKnIYB74lluzsg8MkYyi1DXgTuGv0KMvG2mHNcqHC&#10;llYVFZftvxONpf/l9f44OR348jii/Wu6UTDms98tp6ASdem9/GpvrIHvoejLM0IAP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YLY8IAAADcAAAADwAAAAAAAAAAAAAA&#10;AAChAgAAZHJzL2Rvd25yZXYueG1sUEsFBgAAAAAEAAQA+QAAAJADAAAAAA==&#10;" strokecolor="black [3213]" strokeweight="2pt">
                    <v:stroke dashstyle="dash" endarrow="block"/>
                  </v:shape>
                  <v:roundrect id="AutoShape 125" o:spid="_x0000_s1032" style="position:absolute;left:3654;top:1743;width:5170;height:5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pqsQA&#10;AADcAAAADwAAAGRycy9kb3ducmV2LnhtbESPQWvCQBSE74X+h+UVequ7abHY6CoitPQmRg89PrPP&#10;JJh9G3c3Me2vdwuFHoeZ+YZZrEbbioF8aBxryCYKBHHpTMOVhsP+/WkGIkRkg61j0vBNAVbL+7sF&#10;5sZdeUdDESuRIBxy1FDH2OVShrImi2HiOuLknZy3GJP0lTQerwluW/ms1Ku02HBaqLGjTU3lueit&#10;htKoXvmvYft2nMbiZ+gvLD8uWj8+jOs5iEhj/A//tT+Nhpcsg98z6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haarEAAAA3AAAAA8AAAAAAAAAAAAAAAAAmAIAAGRycy9k&#10;b3ducmV2LnhtbFBLBQYAAAAABAAEAPUAAACJAwAAAAA=&#10;">
                    <v:textbox>
                      <w:txbxContent>
                        <w:p w:rsidR="00942DF3" w:rsidRPr="00E11267" w:rsidRDefault="00942DF3" w:rsidP="006E4F65">
                          <w:pPr>
                            <w:pStyle w:val="af7"/>
                          </w:pPr>
                          <w:r>
                            <w:rPr>
                              <w:rFonts w:hint="eastAsia"/>
                            </w:rPr>
                            <w:t>国家海洋局应急管理委员会</w:t>
                          </w:r>
                        </w:p>
                        <w:p w:rsidR="00942DF3" w:rsidRDefault="00942DF3" w:rsidP="006E4F65">
                          <w:pPr>
                            <w:pStyle w:val="af7"/>
                            <w:spacing w:before="120" w:after="120"/>
                            <w:ind w:firstLine="420"/>
                          </w:pPr>
                        </w:p>
                      </w:txbxContent>
                    </v:textbox>
                  </v:roundrect>
                  <v:roundrect id="AutoShape 127" o:spid="_x0000_s1033" style="position:absolute;left:3171;top:2807;width:2055;height:4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33cQA&#10;AADcAAAADwAAAGRycy9kb3ducmV2LnhtbESPQWsCMRSE7wX/Q3hCbzVRadHVKFKo9Fa6evD43Dx3&#10;Fzcva5Jdt/31TaHQ4zAz3zDr7WAb0ZMPtWMN04kCQVw4U3Op4Xh4e1qACBHZYOOYNHxRgO1m9LDG&#10;zLg7f1Kfx1IkCIcMNVQxtpmUoajIYpi4ljh5F+ctxiR9KY3He4LbRs6UepEWa04LFbb0WlFxzTur&#10;oTCqU/7UfyzPzzH/7rsby/1N68fxsFuBiDTE//Bf+91omE9n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z993EAAAA3AAAAA8AAAAAAAAAAAAAAAAAmAIAAGRycy9k&#10;b3ducmV2LnhtbFBLBQYAAAAABAAEAPUAAACJAwAAAAA=&#10;">
                    <v:textbox>
                      <w:txbxContent>
                        <w:p w:rsidR="00942DF3" w:rsidRPr="005047BD" w:rsidRDefault="00942DF3" w:rsidP="006E4F65">
                          <w:pPr>
                            <w:pStyle w:val="af7"/>
                          </w:pPr>
                          <w:r>
                            <w:rPr>
                              <w:rFonts w:hint="eastAsia"/>
                            </w:rPr>
                            <w:t>应急协调办公室</w:t>
                          </w:r>
                        </w:p>
                      </w:txbxContent>
                    </v:textbox>
                  </v:roundrect>
                  <v:shape id="AutoShape 132" o:spid="_x0000_s1034" type="#_x0000_t32" style="position:absolute;left:4529;top:3289;width:1;height:5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yWisUAAADcAAAADwAAAGRycy9kb3ducmV2LnhtbESPT2vCQBTE7wW/w/IEL1I3USk1dRUR&#10;RcGDf2rvj+xrkpp9G7Ibjd/eFYQeh5n5DTOdt6YUV6pdYVlBPIhAEKdWF5wpOH+v3z9BOI+ssbRM&#10;Cu7kYD7rvE0x0fbGR7qefCYChF2CCnLvq0RKl+Zk0A1sRRy8X1sb9EHWmdQ13gLclHIYRR/SYMFh&#10;IceKljmll1NjFAx3P3/9zaQ5bhp3uMs9j1dxtlWq120XXyA8tf4//GpvtYJRPILnmXAE5O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yWisUAAADcAAAADwAAAAAAAAAA&#10;AAAAAAChAgAAZHJzL2Rvd25yZXYueG1sUEsFBgAAAAAEAAQA+QAAAJMDAAAAAA==&#10;" strokecolor="black [3213]" strokeweight="2pt">
                    <v:stroke dashstyle="dash" startarrow="block"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6" o:spid="_x0000_s1035" type="#_x0000_t34" style="position:absolute;left:4627;top:3926;width:3218;height: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pe/MIAAADcAAAADwAAAGRycy9kb3ducmV2LnhtbESPXWvCMBSG7wf+h3AE72Zax4ZWo1Rh&#10;sNvVr9tDcmyKzUlpotZ/vwwGu3x5Px7e1WZwrbhTHxrPCvJpBoJYe9NwreCw/3ydgwgR2WDrmRQ8&#10;KcBmPXpZYWH8g7/pXsVapBEOBSqwMXaFlEFbchimviNO3sX3DmOSfS1Nj4807lo5y7IP6bDhRLDY&#10;0c6SvlY3lyCnPLezQ3m9Hff6rLd2sa3KqNRkPJRLEJGG+B/+a38ZBW/5O/yeSUd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Epe/MIAAADcAAAADwAAAAAAAAAAAAAA&#10;AAChAgAAZHJzL2Rvd25yZXYueG1sUEsFBgAAAAAEAAQA+QAAAJADAAAAAA==&#10;" adj="10793" strokecolor="black [3213]" strokeweight="2pt"/>
                  <v:shape id="AutoShape 138" o:spid="_x0000_s1036" type="#_x0000_t34" style="position:absolute;left:3390;top:1932;width:2462;height:323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1m7sUAAADcAAAADwAAAGRycy9kb3ducmV2LnhtbESPQWvCQBSE7wX/w/IEL6VuVLASXaUI&#10;gngRo9AeH9lnEpJ9G3a3JvrrXaHQ4zAz3zCrTW8acSPnK8sKJuMEBHFudcWFgst597EA4QOyxsYy&#10;KbiTh8168LbCVNuOT3TLQiEihH2KCsoQ2lRKn5dk0I9tSxy9q3UGQ5SukNphF+GmkdMkmUuDFceF&#10;ElvalpTX2a9RsHg/O1dn/THU3cU/Pg8/2+/HXqnRsP9aggjUh//wX3uvFcwmc3idiUdAr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1m7sUAAADcAAAADwAAAAAAAAAA&#10;AAAAAAChAgAAZHJzL2Rvd25yZXYueG1sUEsFBgAAAAAEAAQA+QAAAJMDAAAAAA==&#10;" adj="18897" strokecolor="black [3213]" strokeweight="2pt"/>
                  <v:shape id="AutoShape 139" o:spid="_x0000_s1037" type="#_x0000_t34" style="position:absolute;left:5824;top:2735;width:2438;height:160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0zJsYAAADcAAAADwAAAGRycy9kb3ducmV2LnhtbESPQWvCQBSE74L/YXlCL1I3tqKSZiOl&#10;0FLwZJSit9fsM4lm34bdVeO/7xYKPQ4z8w2TrXrTiis531hWMJ0kIIhLqxuuFOy2749LED4ga2wt&#10;k4I7eVjlw0GGqbY33tC1CJWIEPYpKqhD6FIpfVmTQT+xHXH0jtYZDFG6SmqHtwg3rXxKkrk02HBc&#10;qLGjt5rKc3ExCk7rcfO9dZcPt59J/7Xg4rA8Fko9jPrXFxCB+vAf/mt/agXP0wX8nolHQO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dMybGAAAA3AAAAA8AAAAAAAAA&#10;AAAAAAAAoQIAAGRycy9kb3ducmV2LnhtbFBLBQYAAAAABAAEAPkAAACUAwAAAAA=&#10;" adj="19105" strokecolor="black [3213]" strokeweight="2pt"/>
                  <v:shape id="AutoShape 140" o:spid="_x0000_s1038" type="#_x0000_t34" style="position:absolute;left:6761;top:1798;width:2425;height:346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UhJsEAAADcAAAADwAAAGRycy9kb3ducmV2LnhtbERPTWsCMRC9F/wPYQrealbFVlajiEXw&#10;JO220Ou4GTdrN5OQpOv675tDocfH+15vB9uJnkJsHSuYTgoQxLXTLTcKPj8OT0sQMSFr7ByTgjtF&#10;2G5GD2sstbvxO/VVakQO4ViiApOSL6WMtSGLceI8ceYuLlhMGYZG6oC3HG47OSuKZ2mx5dxg0NPe&#10;UP1d/VgFp/5lV5gY/fW4qPavb8Ffzl9eqfHjsFuBSDSkf/Gf+6gVzKd5bT6Tj4D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RSEmwQAAANwAAAAPAAAAAAAAAAAAAAAA&#10;AKECAABkcnMvZG93bnJldi54bWxQSwUGAAAAAAQABAD5AAAAjwMAAAAA&#10;" adj="19275" strokecolor="black [3213]" strokeweight="2pt"/>
                  <v:shape id="AutoShape 142" o:spid="_x0000_s1039" type="#_x0000_t32" style="position:absolute;left:5226;top:3048;width:1865;height: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cPp8QAAADcAAAADwAAAGRycy9kb3ducmV2LnhtbESPQWvCQBSE7wX/w/IEb3WjQjHRVVRo&#10;ibQ9JC2eH9nXZGn2bcyumv77bkHocZiZb5j1drCtuFLvjWMFs2kCgrhy2nCt4PPj+XEJwgdkja1j&#10;UvBDHrab0cMaM+1uXNC1DLWIEPYZKmhC6DIpfdWQRT91HXH0vlxvMUTZ11L3eItw28p5kjxJi4bj&#10;QoMdHRqqvsuLVXB+beXOFO85nl7e/NHUYS9NqtRkPOxWIAIN4T98b+dawWKWwt+Ze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lw+nxAAAANwAAAAPAAAAAAAAAAAA&#10;AAAAAKECAABkcnMvZG93bnJldi54bWxQSwUGAAAAAAQABAD5AAAAkgMAAAAA&#10;" strokecolor="black [3213]" strokeweight="2pt"/>
                  <v:roundrect id="AutoShape 128" o:spid="_x0000_s1040" style="position:absolute;left:7091;top:2782;width:1179;height: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SQvsQA&#10;AADcAAAADwAAAGRycy9kb3ducmV2LnhtbESPQWsCMRSE74X+h/AK3mpixdKuRikFxZu47aHH181z&#10;d+nmZU2y6+qvN4LQ4zAz3zCL1WAb0ZMPtWMNk7ECQVw4U3Op4ftr/fwGIkRkg41j0nCmAKvl48MC&#10;M+NOvKc+j6VIEA4ZaqhibDMpQ1GRxTB2LXHyDs5bjEn6UhqPpwS3jXxR6lVarDktVNjSZ0XFX95Z&#10;DYVRnfI//e79dxbzS98dWW6OWo+eho85iEhD/A/f21ujYTaZwu1MO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0kL7EAAAA3AAAAA8AAAAAAAAAAAAAAAAAmAIAAGRycy9k&#10;b3ducmV2LnhtbFBLBQYAAAAABAAEAPUAAACJAwAAAAA=&#10;">
                    <v:textbox>
                      <w:txbxContent>
                        <w:p w:rsidR="00942DF3" w:rsidRPr="008609A2" w:rsidRDefault="00942DF3" w:rsidP="00661AF3">
                          <w:pPr>
                            <w:pStyle w:val="af7"/>
                            <w:ind w:firstLineChars="48" w:firstLine="101"/>
                            <w:jc w:val="both"/>
                            <w:rPr>
                              <w:highlight w:val="yellow"/>
                            </w:rPr>
                          </w:pPr>
                          <w:r>
                            <w:rPr>
                              <w:rFonts w:hint="eastAsia"/>
                            </w:rPr>
                            <w:t>专家组</w:t>
                          </w:r>
                          <w:r>
                            <w:rPr>
                              <w:rFonts w:hint="eastAsia"/>
                            </w:rPr>
                            <w:t xml:space="preserve">    </w:t>
                          </w:r>
                        </w:p>
                      </w:txbxContent>
                    </v:textbox>
                  </v:roundrect>
                  <v:roundrect id="AutoShape 130" o:spid="_x0000_s1041" style="position:absolute;left:7020;top:4758;width:1654;height:5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tUcQA&#10;AADcAAAADwAAAGRycy9kb3ducmV2LnhtbESPQWvCQBSE7wX/w/KE3uquhZSauooIFW/F1IPH1+xr&#10;Epp9G3c3Me2vdwuCx2FmvmGW69G2YiAfGsca5jMFgrh0puFKw/Hz/ekVRIjIBlvHpOGXAqxXk4cl&#10;5sZd+EBDESuRIBxy1FDH2OVShrImi2HmOuLkfTtvMSbpK2k8XhLctvJZqRdpseG0UGNH25rKn6K3&#10;GkqjeuVPw8fiK4vF39CfWe7OWj9Ox80biEhjvIdv7b3RkM0z+D+Tjo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RrVHEAAAA3AAAAA8AAAAAAAAAAAAAAAAAmAIAAGRycy9k&#10;b3ducmV2LnhtbFBLBQYAAAAABAAEAPUAAACJAwAAAAA=&#10;">
                    <v:textbox>
                      <w:txbxContent>
                        <w:p w:rsidR="00942DF3" w:rsidRPr="00E11267" w:rsidRDefault="00E86D52" w:rsidP="006E4F65">
                          <w:pPr>
                            <w:pStyle w:val="af7"/>
                          </w:pPr>
                          <w:r>
                            <w:rPr>
                              <w:rFonts w:hint="eastAsia"/>
                            </w:rPr>
                            <w:t>对外</w:t>
                          </w:r>
                          <w:r w:rsidR="00942DF3" w:rsidRPr="00E11267">
                            <w:rPr>
                              <w:rFonts w:hint="eastAsia"/>
                            </w:rPr>
                            <w:t>联络组</w:t>
                          </w:r>
                          <w:r w:rsidR="00942DF3" w:rsidRPr="00E11267">
                            <w:rPr>
                              <w:rFonts w:hint="eastAsia"/>
                            </w:rPr>
                            <w:t xml:space="preserve">   </w:t>
                          </w:r>
                        </w:p>
                      </w:txbxContent>
                    </v:textbox>
                  </v:roundrect>
                  <v:roundrect id="AutoShape 131" o:spid="_x0000_s1042" style="position:absolute;left:5419;top:5538;width:1627;height:7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MzJsQA&#10;AADcAAAADwAAAGRycy9kb3ducmV2LnhtbESPQWsCMRSE7wX/Q3iCt5ooKHU1igiKt9JtDz0+N8/d&#10;xc3LmmTXbX99Uyj0OMzMN8xmN9hG9ORD7VjDbKpAEBfO1Fxq+Hg/Pr+ACBHZYOOYNHxRgN129LTB&#10;zLgHv1Gfx1IkCIcMNVQxtpmUoajIYpi6ljh5V+ctxiR9KY3HR4LbRs6VWkqLNaeFCls6VFTc8s5q&#10;KIzqlP/sX1eXRcy/++7O8nTXejIe9msQkYb4H/5rn42GxWwJv2fS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DMybEAAAA3AAAAA8AAAAAAAAAAAAAAAAAmAIAAGRycy9k&#10;b3ducmV2LnhtbFBLBQYAAAAABAAEAPUAAACJAwAAAAA=&#10;">
                    <v:textbox>
                      <w:txbxContent>
                        <w:p w:rsidR="00942DF3" w:rsidRDefault="00942DF3" w:rsidP="006E4F65">
                          <w:pPr>
                            <w:pStyle w:val="af7"/>
                          </w:pPr>
                          <w:r w:rsidRPr="005047BD">
                            <w:rPr>
                              <w:rFonts w:hint="eastAsia"/>
                            </w:rPr>
                            <w:t>现场指挥部</w:t>
                          </w:r>
                        </w:p>
                        <w:p w:rsidR="00942DF3" w:rsidRPr="005047BD" w:rsidRDefault="00942DF3" w:rsidP="006E4F65">
                          <w:pPr>
                            <w:pStyle w:val="af7"/>
                          </w:pPr>
                          <w:r>
                            <w:rPr>
                              <w:rFonts w:hint="eastAsia"/>
                            </w:rPr>
                            <w:t>（海区分局）</w:t>
                          </w:r>
                        </w:p>
                      </w:txbxContent>
                    </v:textbox>
                  </v:roundrect>
                  <v:roundrect id="AutoShape 134" o:spid="_x0000_s1043" style="position:absolute;left:2277;top:4782;width:1450;height:5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WvcQA&#10;AADcAAAADwAAAGRycy9kb3ducmV2LnhtbESPQWsCMRSE74X+h/AK3mpiQduuRikFxZu4eujxdfPc&#10;Xbp5WZPsuvrrTaHQ4zAz3zCL1WAb0ZMPtWMNk7ECQVw4U3Op4XhYP7+BCBHZYOOYNFwpwGr5+LDA&#10;zLgL76nPYykShEOGGqoY20zKUFRkMYxdS5y8k/MWY5K+lMbjJcFtI1+UmkmLNaeFClv6rKj4yTur&#10;oTCqU/6r371/T2N+67szy81Z69HT8DEHEWmI/+G/9tZomE5e4fdMO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Plr3EAAAA3AAAAA8AAAAAAAAAAAAAAAAAmAIAAGRycy9k&#10;b3ducmV2LnhtbFBLBQYAAAAABAAEAPUAAACJAwAAAAA=&#10;">
                    <v:textbox>
                      <w:txbxContent>
                        <w:p w:rsidR="00942DF3" w:rsidRPr="005047BD" w:rsidRDefault="00942DF3" w:rsidP="006E4F65">
                          <w:pPr>
                            <w:pStyle w:val="af7"/>
                          </w:pPr>
                          <w:r w:rsidRPr="005047BD">
                            <w:rPr>
                              <w:rFonts w:hint="eastAsia"/>
                            </w:rPr>
                            <w:t>资源协调组</w:t>
                          </w:r>
                          <w:r>
                            <w:rPr>
                              <w:rFonts w:hint="eastAsia"/>
                            </w:rPr>
                            <w:t xml:space="preserve">     </w:t>
                          </w:r>
                        </w:p>
                      </w:txbxContent>
                    </v:textbox>
                  </v:roundrect>
                  <v:roundrect id="AutoShape 135" o:spid="_x0000_s1044" style="position:absolute;left:8952;top:4745;width:1511;height: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ACz8EA&#10;AADcAAAADwAAAGRycy9kb3ducmV2LnhtbERPz2vCMBS+C/sfwhvspomCw1XTIoPJbmN1hx3fmmdb&#10;bF5qktbOv94cBjt+fL93xWQ7MZIPrWMNy4UCQVw503Kt4ev4Nt+ACBHZYOeYNPxSgCJ/mO0wM+7K&#10;nzSWsRYphEOGGpoY+0zKUDVkMSxcT5y4k/MWY4K+lsbjNYXbTq6UepYWW04NDfb02lB1LgeroTJq&#10;UP57/Hj5WcfyNg4XloeL1k+P034LItIU/8V/7nejYb1Ma9OZd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QAs/BAAAA3AAAAA8AAAAAAAAAAAAAAAAAmAIAAGRycy9kb3du&#10;cmV2LnhtbFBLBQYAAAAABAAEAPUAAACGAwAAAAA=&#10;">
                    <v:textbox>
                      <w:txbxContent>
                        <w:p w:rsidR="00942DF3" w:rsidRPr="005047BD" w:rsidRDefault="00942DF3" w:rsidP="006E4F65">
                          <w:pPr>
                            <w:pStyle w:val="af7"/>
                          </w:pPr>
                          <w:r>
                            <w:rPr>
                              <w:rFonts w:hint="eastAsia"/>
                            </w:rPr>
                            <w:t>后勤保障</w:t>
                          </w:r>
                          <w:r w:rsidRPr="005047BD">
                            <w:rPr>
                              <w:rFonts w:hint="eastAsia"/>
                            </w:rPr>
                            <w:t>组</w:t>
                          </w:r>
                          <w:r>
                            <w:rPr>
                              <w:rFonts w:hint="eastAsia"/>
                            </w:rPr>
                            <w:t xml:space="preserve">    </w:t>
                          </w:r>
                        </w:p>
                      </w:txbxContent>
                    </v:textbox>
                  </v:roundrect>
                  <v:shape id="AutoShape 147" o:spid="_x0000_s1045" type="#_x0000_t32" style="position:absolute;left:6233;top:6332;width:5;height:5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X5IMMAAADcAAAADwAAAGRycy9kb3ducmV2LnhtbESPQWvCQBSE74L/YXmCt7pRsGh0FQ20&#10;9FCqRr0/ss8kmn0bstsY/31XKHgcZuYbZrnuTCVaalxpWcF4FIEgzqwuOVdwOn68zUA4j6yxskwK&#10;HuRgver3lhhre+cDtanPRYCwi1FB4X0dS+myggy6ka2Jg3exjUEfZJNL3eA9wE0lJ1H0Lg2WHBYK&#10;rCkpKLulv0YBf5I/6e/r45xmif3ptrtkt2+VGg66zQKEp86/wv/tL61gOp7D80w4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V+SDDAAAA3AAAAA8AAAAAAAAAAAAA&#10;AAAAoQIAAGRycy9kb3ducmV2LnhtbFBLBQYAAAAABAAEAPkAAACRAwAAAAA=&#10;" strokecolor="black [3213]" strokeweight="2pt">
                    <v:stroke startarrow="block" endarrow="block"/>
                  </v:shape>
                  <v:roundrect id="AutoShape 148" o:spid="_x0000_s1046" style="position:absolute;left:5353;top:6861;width:1769;height:5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EdMEA&#10;AADcAAAADwAAAGRycy9kb3ducmV2LnhtbERPz2vCMBS+C/sfwhvspskEx1ZNiwyU3WTdDju+Nc+2&#10;2LzUJK3Vv94cBjt+fL83xWQ7MZIPrWMNzwsFgrhypuVaw/fXbv4KIkRkg51j0nClAEX+MNtgZtyF&#10;P2ksYy1SCIcMNTQx9pmUoWrIYli4njhxR+ctxgR9LY3HSwq3nVwq9SIttpwaGuzpvaHqVA5WQ2XU&#10;oPzPeHj7XcXyNg5nlvuz1k+P03YNItIU/8V/7g+jYbVM89OZd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KxHTBAAAA3AAAAA8AAAAAAAAAAAAAAAAAmAIAAGRycy9kb3du&#10;cmV2LnhtbFBLBQYAAAAABAAEAPUAAACGAwAAAAA=&#10;">
                    <v:textbox>
                      <w:txbxContent>
                        <w:p w:rsidR="00942DF3" w:rsidRPr="005047BD" w:rsidRDefault="00942DF3" w:rsidP="006E4F65">
                          <w:pPr>
                            <w:pStyle w:val="af7"/>
                          </w:pPr>
                          <w:r>
                            <w:rPr>
                              <w:rFonts w:hint="eastAsia"/>
                            </w:rPr>
                            <w:t>企业应急组织</w:t>
                          </w:r>
                        </w:p>
                      </w:txbxContent>
                    </v:textbox>
                  </v:roundrect>
                  <v:shape id="AutoShape 155" o:spid="_x0000_s1047" type="#_x0000_t34" style="position:absolute;left:2353;top:5645;width:957;height:34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YWcUAAADcAAAADwAAAGRycy9kb3ducmV2LnhtbESPT2vCQBTE7wW/w/IEb3WjYKnRVYKo&#10;SA+l/iHnR/aZRLNvY3aN8du7hUKPw8z8hpkvO1OJlhpXWlYwGkYgiDOrS84VnI6b908QziNrrCyT&#10;gic5WC56b3OMtX3wntqDz0WAsItRQeF9HUvpsoIMuqGtiYN3to1BH2STS93gI8BNJcdR9CENlhwW&#10;CqxpVVB2PdyNgu0V+ev4sy6T6SVpu9stTb/TVKlBv0tmIDx1/j/8195pBZPxCH7PhCM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ZYWcUAAADcAAAADwAAAAAAAAAA&#10;AAAAAAChAgAAZHJzL2Rvd25yZXYueG1sUEsFBgAAAAAEAAQA+QAAAJMDAAAAAA==&#10;" adj="10766" strokecolor="black [3213]" strokeweight="1.5pt">
                    <v:stroke endarrow="block"/>
                  </v:shape>
                  <v:roundrect id="AutoShape 157" o:spid="_x0000_s1048" style="position:absolute;left:1521;top:7225;width:2280;height:443;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hGMAA&#10;AADcAAAADwAAAGRycy9kb3ducmV2LnhtbERPTWvCQBC9F/wPywi91Y0pLRJdRVuFeqz1oLchOybR&#10;7GzYHTX9991CocfH+54teteqG4XYeDYwHmWgiEtvG64M7L82TxNQUZAttp7JwDdFWMwHDzMsrL/z&#10;J912UqkUwrFAA7VIV2gdy5ocxpHviBN38sGhJBgqbQPeU7hrdZ5lr9phw6mhxo7eaiovu6szcPTb&#10;8Lw59Nt1SFtWQc7NRN6NeRz2yykooV7+xX/uD2vgJc/h90w6Anr+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thGMAAAADcAAAADwAAAAAAAAAAAAAAAACYAgAAZHJzL2Rvd25y&#10;ZXYueG1sUEsFBgAAAAAEAAQA9QAAAIUDAAAAAA==&#10;">
                    <v:textbox>
                      <w:txbxContent>
                        <w:p w:rsidR="00942DF3" w:rsidRPr="005047BD" w:rsidRDefault="00942DF3" w:rsidP="006E4F65">
                          <w:pPr>
                            <w:pStyle w:val="af7"/>
                          </w:pPr>
                          <w:r>
                            <w:rPr>
                              <w:rFonts w:hint="eastAsia"/>
                            </w:rPr>
                            <w:t>海警司</w:t>
                          </w:r>
                        </w:p>
                      </w:txbxContent>
                    </v:textbox>
                  </v:roundrect>
                  <v:shape id="AutoShape 158" o:spid="_x0000_s1049" type="#_x0000_t34" style="position:absolute;left:9430;top:5590;width:936;height:3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cq8MAAADcAAAADwAAAGRycy9kb3ducmV2LnhtbESPUUvDQBCE3wv+h2MF3+zFFqXEXktQ&#10;tPrWxvyAJbfmgrm9mFvT1F/vCYU+DjPzDbPeTr5TIw2xDWzgbp6BIq6DbbkxUH283K5ARUG22AUm&#10;AyeKsN1czdaY23DkA42lNCpBOOZowIn0udaxduQxzkNPnLzPMHiUJIdG2wGPCe47vciyB+2x5bTg&#10;sKcnR/VX+eMNjIW8Vnofl9X38++784XlcifG3FxPxSMooUku4XP7zRq4Xyzh/0w6Anr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KHKvDAAAA3AAAAA8AAAAAAAAAAAAA&#10;AAAAoQIAAGRycy9kb3ducmV2LnhtbFBLBQYAAAAABAAEAPkAAACRAwAAAAA=&#10;" adj="10777" strokecolor="black [3213]" strokeweight="1.5pt">
                    <v:stroke endarrow="block"/>
                  </v:shape>
                  <v:roundrect id="AutoShape 159" o:spid="_x0000_s1050" style="position:absolute;left:9020;top:7093;width:2136;height:443;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5c98EA&#10;AADcAAAADwAAAGRycy9kb3ducmV2LnhtbERPTWsCMRC9F/ofwhR606xWi6xG0VahHrU91Nuwme5u&#10;3UyWZNT13zeC0OPjfc8WnWvUmUKsPRsY9DNQxIW3NZcGvj43vQmoKMgWG89k4EoRFvPHhxnm1l94&#10;R+e9lCqFcMzRQCXS5lrHoiKHse9b4sT9+OBQEgyltgEvKdw1ephlr9phzamhwpbeKiqO+5MzcPDb&#10;8LL57rbrkLasgvzWE3k35vmpW05BCXXyL767P6yB8XAEtzPpCO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OXPfBAAAA3AAAAA8AAAAAAAAAAAAAAAAAmAIAAGRycy9kb3du&#10;cmV2LnhtbFBLBQYAAAAABAAEAPUAAACGAwAAAAA=&#10;">
                    <v:textbox>
                      <w:txbxContent>
                        <w:p w:rsidR="00942DF3" w:rsidRPr="005047BD" w:rsidRDefault="00942DF3" w:rsidP="006E4F65">
                          <w:pPr>
                            <w:pStyle w:val="af7"/>
                          </w:pPr>
                          <w:r>
                            <w:rPr>
                              <w:rFonts w:hint="eastAsia"/>
                            </w:rPr>
                            <w:t>办公室</w:t>
                          </w:r>
                        </w:p>
                      </w:txbxContent>
                    </v:textbox>
                  </v:roundrect>
                  <v:roundrect id="AutoShape 161" o:spid="_x0000_s1051" style="position:absolute;left:2202;top:7194;width:2277;height:510;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nG8AA&#10;AADcAAAADwAAAGRycy9kb3ducmV2LnhtbERPTWsCMRC9F/wPYYTealZLRVajqK1Qj1UPehs24+7q&#10;ZrIkU93++6ZQ8Ph437NF5xp1oxBrzwaGgwwUceFtzaWBw37zMgEVBdli45kM/FCExbz3NMPc+jt/&#10;0W0npUohHHM0UIm0udaxqMhhHPiWOHFnHxxKgqHUNuA9hbtGj7JsrB3WnBoqbGldUXHdfTsDJ78N&#10;r5tjt/0IacsqyKWeyLsxz/1uOQUl1MlD/O/+tAbeRmP4O5OOg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BnG8AAAADcAAAADwAAAAAAAAAAAAAAAACYAgAAZHJzL2Rvd25y&#10;ZXYueG1sUEsFBgAAAAAEAAQA9QAAAIUDAAAAAA==&#10;">
                    <v:textbox>
                      <w:txbxContent>
                        <w:p w:rsidR="00942DF3" w:rsidRDefault="00942DF3" w:rsidP="006E4F65">
                          <w:pPr>
                            <w:pStyle w:val="af7"/>
                          </w:pPr>
                          <w:r>
                            <w:rPr>
                              <w:rFonts w:hint="eastAsia"/>
                            </w:rPr>
                            <w:t>生态环境保护司</w:t>
                          </w:r>
                        </w:p>
                        <w:p w:rsidR="00942DF3" w:rsidRPr="005047BD" w:rsidRDefault="00942DF3" w:rsidP="006E4F65">
                          <w:pPr>
                            <w:pStyle w:val="af7"/>
                          </w:pPr>
                        </w:p>
                      </w:txbxContent>
                    </v:textbox>
                  </v:roundrect>
                  <v:shape id="AutoShape 162" o:spid="_x0000_s1052" type="#_x0000_t34" style="position:absolute;left:2692;top:5661;width:959;height:34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2VsYAAADcAAAADwAAAGRycy9kb3ducmV2LnhtbESP3WrCQBSE7wu+w3IEb4puKrRqdJUq&#10;LUhLBX8e4Lh7TKLZsyG7JunbdwuFXg4z8w2zWHW2FA3VvnCs4GmUgCDWzhScKTgd34dTED4gGywd&#10;k4Jv8rBa9h4WmBrX8p6aQ8hEhLBPUUEeQpVK6XVOFv3IVcTRu7jaYoiyzqSpsY1wW8pxkrxIiwXH&#10;hRwr2uSkb4e7VXD+KNd6d3VN1X6u9XZ2uvu3r0elBv3udQ4iUBf+w3/trVHwPJ7A75l4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jdlbGAAAA3AAAAA8AAAAAAAAA&#10;AAAAAAAAoQIAAGRycy9kb3ducmV2LnhtbFBLBQYAAAAABAAEAPkAAACUAwAAAAA=&#10;" adj="10177" strokecolor="black [3213]" strokeweight="1.5pt">
                    <v:stroke endarrow="block"/>
                  </v:shape>
                  <v:roundrect id="AutoShape 164" o:spid="_x0000_s1053" style="position:absolute;left:3433;top:7197;width:2177;height:44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acAA&#10;AADcAAAADwAAAGRycy9kb3ducmV2LnhtbERPS2sCMRC+F/ofwgjealaLRVej9KFQj7Ue9DZsxt3V&#10;zWRJRt3++6ZQ8PjxvefLzjXqSiHWng0MBxko4sLbmksDu+/10wRUFGSLjWcy8EMRlovHhznm1t/4&#10;i65bKVUK4ZijgUqkzbWORUUO48C3xIk7+uBQEgyltgFvKdw1epRlL9phzamhwpbeKyrO24szcPCb&#10;8Lzed5tVSFvegpzqiXwY0+91rzNQQp3cxf/uT2tgPJrC35l0BP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zacAAAADcAAAADwAAAAAAAAAAAAAAAACYAgAAZHJzL2Rvd25y&#10;ZXYueG1sUEsFBgAAAAAEAAQA9QAAAIUDAAAAAA==&#10;">
                    <v:textbox>
                      <w:txbxContent>
                        <w:p w:rsidR="00942DF3" w:rsidRPr="005047BD" w:rsidRDefault="00942DF3" w:rsidP="006E4F65">
                          <w:pPr>
                            <w:pStyle w:val="af7"/>
                          </w:pPr>
                          <w:r>
                            <w:rPr>
                              <w:rFonts w:hint="eastAsia"/>
                            </w:rPr>
                            <w:t>办公室</w:t>
                          </w:r>
                        </w:p>
                      </w:txbxContent>
                    </v:textbox>
                  </v:roundrect>
                  <v:roundrect id="AutoShape 213" o:spid="_x0000_s1054" style="position:absolute;left:8286;top:7092;width:2138;height:443;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pssAA&#10;AADcAAAADwAAAGRycy9kb3ducmV2LnhtbERPTWsCMRC9F/wPYQRvNWulRVajaKtQj1UPehs24+7q&#10;ZrIkU93++6ZQ8Ph437NF5xp1oxBrzwZGwwwUceFtzaWBw37zPAEVBdli45kM/FCExbz3NMPc+jt/&#10;0W0npUohHHM0UIm0udaxqMhhHPqWOHFnHxxKgqHUNuA9hbtGv2TZm3ZYc2qosKX3iorr7tsZOPlt&#10;GG+O3XYd0pZVkEs9kQ9jBv1uOQUl1MlD/O/+tAZexyP4O5OOg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BpssAAAADcAAAADwAAAAAAAAAAAAAAAACYAgAAZHJzL2Rvd25y&#10;ZXYueG1sUEsFBgAAAAAEAAQA9QAAAIUDAAAAAA==&#10;">
                    <v:textbox>
                      <w:txbxContent>
                        <w:p w:rsidR="00942DF3" w:rsidRPr="005047BD" w:rsidRDefault="00942DF3" w:rsidP="006E4F65">
                          <w:pPr>
                            <w:pStyle w:val="af7"/>
                          </w:pPr>
                          <w:r>
                            <w:rPr>
                              <w:rFonts w:hint="eastAsia"/>
                            </w:rPr>
                            <w:t>财务装备司</w:t>
                          </w:r>
                        </w:p>
                      </w:txbxContent>
                    </v:textbox>
                  </v:roundrect>
                  <v:shape id="AutoShape 214" o:spid="_x0000_s1055" type="#_x0000_t34" style="position:absolute;left:9065;top:5602;width:934;height:35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1r1scAAADcAAAADwAAAGRycy9kb3ducmV2LnhtbESPQWvCQBSE70L/w/IK3swmEa2mriJC&#10;xR4Kaq3Q2yP7moRm36bZVWN/vVsQehxm5htmtuhMLc7UusqygiSKQRDnVldcKDi8vwwmIJxH1lhb&#10;JgVXcrCYP/RmmGl74R2d974QAcIuQwWl900mpctLMugi2xAH78u2Bn2QbSF1i5cAN7VM43gsDVYc&#10;FkpsaFVS/r0/GQWfefJ6rN426Y//XV+TydN0e/jQSvUfu+UzCE+d/w/f2xutYDRM4e9MOAJyf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7WvWxwAAANwAAAAPAAAAAAAA&#10;AAAAAAAAAKECAABkcnMvZG93bnJldi54bWxQSwUGAAAAAAQABAD5AAAAlQMAAAAA&#10;" adj="10777" strokecolor="black [3213]" strokeweight="1.5pt">
                    <v:stroke endarrow="block"/>
                  </v:shape>
                  <v:roundrect id="AutoShape 301" o:spid="_x0000_s1056" style="position:absolute;left:4202;top:3814;width:1921;height:4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M3sQA&#10;AADcAAAADwAAAGRycy9kb3ducmV2LnhtbESPQWsCMRSE70L/Q3gFbzVpxdKuRhGh0pt09dDj6+a5&#10;u3TzsibZdeuvbwTB4zAz3zCL1WAb0ZMPtWMNzxMFgrhwpuZSw2H/8fQGIkRkg41j0vBHAVbLh9EC&#10;M+PO/EV9HkuRIBwy1FDF2GZShqIii2HiWuLkHZ23GJP0pTQezwluG/mi1Ku0WHNaqLClTUXFb95Z&#10;DYVRnfLf/e79ZxbzS9+dWG5PWo8fh/UcRKQh3sO39qfRMJtO4Xo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BzN7EAAAA3AAAAA8AAAAAAAAAAAAAAAAAmAIAAGRycy9k&#10;b3ducmV2LnhtbFBLBQYAAAAABAAEAPUAAACJAwAAAAA=&#10;">
                    <v:textbox>
                      <w:txbxContent>
                        <w:p w:rsidR="00942DF3" w:rsidRPr="005047BD" w:rsidRDefault="00942DF3" w:rsidP="006E4F65">
                          <w:pPr>
                            <w:pStyle w:val="af7"/>
                          </w:pPr>
                          <w:r>
                            <w:rPr>
                              <w:rFonts w:hint="eastAsia"/>
                            </w:rPr>
                            <w:t>局值班室</w:t>
                          </w:r>
                        </w:p>
                      </w:txbxContent>
                    </v:textbox>
                  </v:roundrect>
                  <v:roundrect id="AutoShape 443" o:spid="_x0000_s1057" style="position:absolute;left:6785;top:7112;width:2183;height:443;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fKKsAA&#10;AADcAAAADwAAAGRycy9kb3ducmV2LnhtbERPS2sCMRC+F/ofwhS8aVZti6xG8Qn1qO2h3obNdHfr&#10;ZrIko27/fVMQevz43rNF5xp1pRBrzwaGgwwUceFtzaWBj/ddfwIqCrLFxjMZ+KEIi/njwwxz6298&#10;oOtRSpVCOOZooBJpc61jUZHDOPAtceK+fHAoCYZS24C3FO4aPcqyV+2w5tRQYUvriorz8eIMnPw+&#10;jHef3X4b0pZVkO96Ihtjek/dcgpKqJN/8d39Zg28jJ/h70w6Anr+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fKKsAAAADcAAAADwAAAAAAAAAAAAAAAACYAgAAZHJzL2Rvd25y&#10;ZXYueG1sUEsFBgAAAAAEAAQA9QAAAIUDAAAAAA==&#10;">
                    <v:textbox>
                      <w:txbxContent>
                        <w:p w:rsidR="00942DF3" w:rsidRPr="005047BD" w:rsidRDefault="00942DF3" w:rsidP="006E4F65">
                          <w:pPr>
                            <w:pStyle w:val="af7"/>
                          </w:pPr>
                          <w:r>
                            <w:rPr>
                              <w:rFonts w:hint="eastAsia"/>
                            </w:rPr>
                            <w:t>国际合作司</w:t>
                          </w:r>
                        </w:p>
                      </w:txbxContent>
                    </v:textbox>
                  </v:roundrect>
                </v:group>
                <v:shape id="AutoShape 132" o:spid="_x0000_s1058" type="#_x0000_t32" style="position:absolute;left:23199;top:16433;width:7;height:81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WHJcIAAADbAAAADwAAAGRycy9kb3ducmV2LnhtbERPy2rCQBTdF/yH4Qpuik6UUmJ0FCkV&#10;A120vvaXzDWJZu6EzMQkf99ZFLo8nPd625tKPKlxpWUF81kEgjizuuRcweW8n8YgnEfWWFkmBQM5&#10;2G5GL2tMtO34SM+Tz0UIYZeggsL7OpHSZQUZdDNbEwfuZhuDPsAml7rBLoSbSi6i6F0aLDk0FFjT&#10;R0HZ49QaBYuv6/31sGyPh9b9DPKb3z7nearUZNzvViA89f5f/OdOtYI4rA9fwg+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WHJcIAAADbAAAADwAAAAAAAAAAAAAA&#10;AAChAgAAZHJzL2Rvd25yZXYueG1sUEsFBgAAAAAEAAQA+QAAAJADAAAAAA==&#10;" strokecolor="black [3213]" strokeweight="2pt">
                  <v:stroke dashstyle="dash" startarrow="block" endarrow="block"/>
                </v:shape>
                <v:roundrect id="AutoShape 130" o:spid="_x0000_s1059" style="position:absolute;left:11473;top:19805;width:8472;height:36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w:txbxContent>
                      <w:p w:rsidR="00E86D52" w:rsidRPr="00E86D52" w:rsidRDefault="00E86D52" w:rsidP="00E86D52">
                        <w:pPr>
                          <w:pStyle w:val="a9"/>
                          <w:spacing w:beforeLines="0" w:before="0" w:beforeAutospacing="0" w:afterLines="0" w:after="0" w:afterAutospacing="0"/>
                          <w:ind w:firstLineChars="48" w:firstLine="101"/>
                          <w:rPr>
                            <w:rFonts w:ascii="Times New Roman" w:hAnsi="Times New Roman" w:cs="Times New Roman"/>
                            <w:b/>
                            <w:kern w:val="2"/>
                            <w:sz w:val="21"/>
                            <w:szCs w:val="22"/>
                          </w:rPr>
                        </w:pPr>
                        <w:r w:rsidRPr="00E86D52">
                          <w:rPr>
                            <w:rFonts w:ascii="Times New Roman" w:hAnsi="Times New Roman" w:cs="Times New Roman" w:hint="eastAsia"/>
                            <w:b/>
                            <w:kern w:val="2"/>
                            <w:sz w:val="21"/>
                            <w:szCs w:val="22"/>
                          </w:rPr>
                          <w:t>新闻组</w:t>
                        </w:r>
                      </w:p>
                    </w:txbxContent>
                  </v:textbox>
                </v:roundrect>
                <v:shape id="AutoShape 444" o:spid="_x0000_s1060" type="#_x0000_t34" style="position:absolute;left:33858;top:26157;width:5810;height:2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fIrcUAAADbAAAADwAAAGRycy9kb3ducmV2LnhtbESP3WrCQBSE74W+w3IE78zG0jZtdJVS&#10;KOiF1MQ+wCF7mgSzZ0N2NT9P3y0UvBxm5htmsxtMI27UudqyglUUgyAurK65VPB9/ly+gnAeWWNj&#10;mRSM5GC3fZhtMNW254xuuS9FgLBLUUHlfZtK6YqKDLrItsTB+7GdQR9kV0rdYR/gppGPcfwiDdYc&#10;Fips6aOi4pJfjYLr5J+OyUhT/9WU+/r5cMxO5k2pxXx4X4PwNPh7+L+91wqSBP6+hB8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5fIrcUAAADbAAAADwAAAAAAAAAA&#10;AAAAAAChAgAAZHJzL2Rvd25yZXYueG1sUEsFBgAAAAAEAAQA+QAAAJMDAAAAAA==&#10;" strokecolor="black [3213]" strokeweight="1.5pt">
                  <v:stroke endarrow="block"/>
                </v:shape>
                <v:shape id="AutoShape 444" o:spid="_x0000_s1061" type="#_x0000_t34" style="position:absolute;left:12433;top:26524;width:6210;height:3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T5RMQAAADbAAAADwAAAGRycy9kb3ducmV2LnhtbESP3YrCMBSE7wXfIZwF7zRd8WftNhUR&#10;BL0Qf3Yf4NCcbcs2J6WJtvr0RhC8HGbmGyZZdqYSV2pcaVnB5ygCQZxZXXKu4PdnM/wC4Tyyxsoy&#10;KbiRg2Xa7yUYa9vyia5nn4sAYRejgsL7OpbSZQUZdCNbEwfvzzYGfZBNLnWDbYCbSo6jaCYNlhwW&#10;CqxpXVD2f74YBZe7n+znN7q3hyrfltPd/nQ0C6UGH93qG4Snzr/Dr/ZWK5gv4Pkl/ACZ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PlExAAAANsAAAAPAAAAAAAAAAAA&#10;AAAAAKECAABkcnMvZG93bnJldi54bWxQSwUGAAAAAAQABAD5AAAAkgMAAAAA&#10;" strokecolor="black [3213]" strokeweight="1.5pt">
                  <v:stroke endarrow="block"/>
                </v:shape>
                <v:line id="直接连接符 1" o:spid="_x0000_s1062" style="position:absolute;visibility:visible;mso-wrap-style:square" from="15709,17684" to="15709,19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VmMIAAADaAAAADwAAAGRycy9kb3ducmV2LnhtbERPTWvCQBC9C/6HZYTedGMRLdE1iKDt&#10;QQra9uBtyE6zSbOzIbua2F/fFQqehsf7nFXW21pcqfWlYwXTSQKCOHe65ELB58du/ALCB2SNtWNS&#10;cCMP2Xo4WGGqXcdHup5CIWII+xQVmBCaVEqfG7LoJ64hjty3ay2GCNtC6ha7GG5r+Zwkc2mx5Nhg&#10;sKGtofzndLEK3hf+eF68Xg7d3sz9/mtWzX5dpdTTqN8sQQTqw0P8737TcT7cX7lf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VmMIAAADaAAAADwAAAAAAAAAAAAAA&#10;AAChAgAAZHJzL2Rvd25yZXYueG1sUEsFBgAAAAAEAAQA+QAAAJADAAAAAA==&#10;" strokecolor="black [3213]" strokeweight="1.75pt"/>
                <w10:anchorlock/>
              </v:group>
            </w:pict>
          </mc:Fallback>
        </mc:AlternateContent>
      </w:r>
    </w:p>
    <w:p w:rsidR="00413849" w:rsidRPr="00721673" w:rsidRDefault="006A0240" w:rsidP="004C2059">
      <w:pPr>
        <w:spacing w:before="120" w:after="120"/>
        <w:ind w:firstLine="502"/>
        <w:jc w:val="center"/>
        <w:rPr>
          <w:rFonts w:ascii="仿宋_GB2312" w:eastAsia="仿宋_GB2312" w:hAnsi="仿宋"/>
          <w:b/>
          <w:bCs/>
          <w:iCs/>
          <w:sz w:val="25"/>
          <w:szCs w:val="21"/>
        </w:rPr>
      </w:pPr>
      <w:r w:rsidRPr="00721673">
        <w:rPr>
          <w:rStyle w:val="af2"/>
          <w:rFonts w:ascii="仿宋_GB2312" w:eastAsia="仿宋_GB2312" w:hAnsi="仿宋" w:hint="eastAsia"/>
          <w:sz w:val="25"/>
          <w:szCs w:val="21"/>
        </w:rPr>
        <w:t>图2.</w:t>
      </w:r>
      <w:r w:rsidR="004F33C5" w:rsidRPr="00721673">
        <w:rPr>
          <w:rStyle w:val="af2"/>
          <w:rFonts w:ascii="仿宋_GB2312" w:eastAsia="仿宋_GB2312" w:hAnsi="仿宋" w:hint="eastAsia"/>
          <w:sz w:val="25"/>
          <w:szCs w:val="21"/>
        </w:rPr>
        <w:t>2</w:t>
      </w:r>
      <w:r w:rsidRPr="00721673">
        <w:rPr>
          <w:rStyle w:val="af2"/>
          <w:rFonts w:ascii="仿宋_GB2312" w:eastAsia="仿宋_GB2312" w:hAnsi="仿宋" w:hint="eastAsia"/>
          <w:sz w:val="25"/>
          <w:szCs w:val="21"/>
        </w:rPr>
        <w:t>-1 国家海洋局溢油应急组织机构图</w:t>
      </w:r>
    </w:p>
    <w:p w:rsidR="00E60229" w:rsidRPr="00721673" w:rsidRDefault="004E5F77" w:rsidP="00196759">
      <w:pPr>
        <w:pStyle w:val="2"/>
        <w:ind w:firstLine="643"/>
        <w:rPr>
          <w:rFonts w:ascii="仿宋_GB2312" w:eastAsia="仿宋_GB2312" w:hAnsi="仿宋"/>
          <w:sz w:val="32"/>
        </w:rPr>
      </w:pPr>
      <w:bookmarkStart w:id="10" w:name="_Toc411604746"/>
      <w:r w:rsidRPr="00721673">
        <w:rPr>
          <w:rFonts w:ascii="仿宋_GB2312" w:eastAsia="仿宋_GB2312" w:hAnsi="仿宋" w:hint="eastAsia"/>
          <w:sz w:val="32"/>
        </w:rPr>
        <w:t>2.</w:t>
      </w:r>
      <w:r w:rsidR="0020723E" w:rsidRPr="00721673">
        <w:rPr>
          <w:rFonts w:ascii="仿宋_GB2312" w:eastAsia="仿宋_GB2312" w:hAnsi="仿宋" w:hint="eastAsia"/>
          <w:sz w:val="32"/>
        </w:rPr>
        <w:t>3</w:t>
      </w:r>
      <w:r w:rsidR="008F4C83" w:rsidRPr="00721673">
        <w:rPr>
          <w:rFonts w:ascii="仿宋_GB2312" w:eastAsia="仿宋_GB2312" w:hAnsi="仿宋" w:hint="eastAsia"/>
          <w:sz w:val="32"/>
        </w:rPr>
        <w:t xml:space="preserve"> </w:t>
      </w:r>
      <w:r w:rsidR="00E60229" w:rsidRPr="00721673">
        <w:rPr>
          <w:rFonts w:ascii="仿宋_GB2312" w:eastAsia="仿宋_GB2312" w:hAnsi="仿宋" w:hint="eastAsia"/>
          <w:sz w:val="32"/>
        </w:rPr>
        <w:t>组织机构职责</w:t>
      </w:r>
      <w:bookmarkEnd w:id="10"/>
    </w:p>
    <w:p w:rsidR="00B35B76" w:rsidRPr="00721673" w:rsidRDefault="00B35B76" w:rsidP="00281B96">
      <w:pPr>
        <w:pStyle w:val="3"/>
        <w:spacing w:line="580" w:lineRule="exact"/>
        <w:ind w:firstLine="643"/>
        <w:rPr>
          <w:rFonts w:ascii="仿宋_GB2312" w:eastAsia="仿宋_GB2312" w:hAnsi="仿宋"/>
          <w:sz w:val="32"/>
        </w:rPr>
      </w:pPr>
      <w:r w:rsidRPr="00721673">
        <w:rPr>
          <w:rFonts w:ascii="仿宋_GB2312" w:eastAsia="仿宋_GB2312" w:hAnsi="仿宋" w:hint="eastAsia"/>
          <w:sz w:val="32"/>
        </w:rPr>
        <w:t>2.</w:t>
      </w:r>
      <w:r w:rsidR="004E5F77" w:rsidRPr="00721673">
        <w:rPr>
          <w:rFonts w:ascii="仿宋_GB2312" w:eastAsia="仿宋_GB2312" w:hAnsi="仿宋" w:hint="eastAsia"/>
          <w:sz w:val="32"/>
        </w:rPr>
        <w:t>3</w:t>
      </w:r>
      <w:r w:rsidRPr="00721673">
        <w:rPr>
          <w:rFonts w:ascii="仿宋_GB2312" w:eastAsia="仿宋_GB2312" w:hAnsi="仿宋" w:hint="eastAsia"/>
          <w:sz w:val="32"/>
        </w:rPr>
        <w:t>.</w:t>
      </w:r>
      <w:r w:rsidR="004E5F77" w:rsidRPr="00721673">
        <w:rPr>
          <w:rFonts w:ascii="仿宋_GB2312" w:eastAsia="仿宋_GB2312" w:hAnsi="仿宋" w:hint="eastAsia"/>
          <w:sz w:val="32"/>
        </w:rPr>
        <w:t>1</w:t>
      </w:r>
      <w:r w:rsidR="008E5147" w:rsidRPr="00721673">
        <w:rPr>
          <w:rFonts w:ascii="仿宋_GB2312" w:eastAsia="仿宋_GB2312" w:hAnsi="仿宋" w:hint="eastAsia"/>
          <w:sz w:val="32"/>
        </w:rPr>
        <w:t>应急管理委员会</w:t>
      </w:r>
    </w:p>
    <w:p w:rsidR="00D81677" w:rsidRPr="00721673" w:rsidRDefault="008E5147" w:rsidP="00D81677">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应急管理委员会</w:t>
      </w:r>
      <w:r w:rsidR="00B35B76" w:rsidRPr="00721673">
        <w:rPr>
          <w:rFonts w:ascii="仿宋_GB2312" w:eastAsia="仿宋_GB2312" w:hAnsi="仿宋" w:hint="eastAsia"/>
          <w:sz w:val="32"/>
          <w:szCs w:val="32"/>
        </w:rPr>
        <w:t>是</w:t>
      </w:r>
      <w:r w:rsidR="005B7D42" w:rsidRPr="00721673">
        <w:rPr>
          <w:rFonts w:ascii="仿宋_GB2312" w:eastAsia="仿宋_GB2312" w:hAnsi="仿宋" w:hint="eastAsia"/>
          <w:sz w:val="32"/>
          <w:szCs w:val="32"/>
        </w:rPr>
        <w:t>国家</w:t>
      </w:r>
      <w:r w:rsidR="000B7071" w:rsidRPr="00721673">
        <w:rPr>
          <w:rFonts w:ascii="仿宋_GB2312" w:eastAsia="仿宋_GB2312" w:hAnsi="仿宋" w:hint="eastAsia"/>
          <w:sz w:val="32"/>
          <w:szCs w:val="32"/>
        </w:rPr>
        <w:t>海洋局</w:t>
      </w:r>
      <w:r w:rsidR="00B35B76" w:rsidRPr="00721673">
        <w:rPr>
          <w:rFonts w:ascii="仿宋_GB2312" w:eastAsia="仿宋_GB2312" w:hAnsi="仿宋" w:hint="eastAsia"/>
          <w:sz w:val="32"/>
          <w:szCs w:val="32"/>
        </w:rPr>
        <w:t>系统</w:t>
      </w:r>
      <w:r w:rsidR="000B7071" w:rsidRPr="00721673">
        <w:rPr>
          <w:rFonts w:ascii="仿宋_GB2312" w:eastAsia="仿宋_GB2312" w:hAnsi="仿宋" w:hint="eastAsia"/>
          <w:sz w:val="32"/>
          <w:szCs w:val="32"/>
        </w:rPr>
        <w:t>溢油</w:t>
      </w:r>
      <w:r w:rsidR="00405EC5" w:rsidRPr="00721673">
        <w:rPr>
          <w:rFonts w:ascii="仿宋_GB2312" w:eastAsia="仿宋_GB2312" w:hAnsi="仿宋" w:hint="eastAsia"/>
          <w:sz w:val="32"/>
          <w:szCs w:val="32"/>
        </w:rPr>
        <w:t>应急响应</w:t>
      </w:r>
      <w:r w:rsidR="00B35B76" w:rsidRPr="00721673">
        <w:rPr>
          <w:rFonts w:ascii="仿宋_GB2312" w:eastAsia="仿宋_GB2312" w:hAnsi="仿宋" w:hint="eastAsia"/>
          <w:sz w:val="32"/>
          <w:szCs w:val="32"/>
        </w:rPr>
        <w:t>的最高决策机构。</w:t>
      </w:r>
      <w:r w:rsidR="00D81677" w:rsidRPr="00721673">
        <w:rPr>
          <w:rFonts w:ascii="仿宋_GB2312" w:eastAsia="仿宋_GB2312" w:hAnsi="仿宋" w:hint="eastAsia"/>
          <w:sz w:val="32"/>
          <w:szCs w:val="32"/>
        </w:rPr>
        <w:t>主要职责包括:</w:t>
      </w:r>
    </w:p>
    <w:p w:rsidR="00D81677" w:rsidRPr="00721673" w:rsidRDefault="00D81677" w:rsidP="00D81677">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（1）重大事项决策；</w:t>
      </w:r>
    </w:p>
    <w:p w:rsidR="00D81677" w:rsidRPr="00721673" w:rsidRDefault="00D81677" w:rsidP="00D81677">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（2）为溢油应急响应提供支持、协调；</w:t>
      </w:r>
    </w:p>
    <w:p w:rsidR="00D81677" w:rsidRPr="00721673" w:rsidRDefault="00D81677" w:rsidP="00D81677">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（3）向国务院应急办报告溢油情况，并通报相关部门；</w:t>
      </w:r>
    </w:p>
    <w:p w:rsidR="00A564BE" w:rsidRDefault="00D81677" w:rsidP="00A564BE">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（4）负责重大及以上级别溢油事故的信息发布、宣传等工作；</w:t>
      </w:r>
    </w:p>
    <w:p w:rsidR="00D81677" w:rsidRPr="00721673" w:rsidRDefault="00D81677" w:rsidP="00A564BE">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lastRenderedPageBreak/>
        <w:t>（5）公布、修订国家海洋局溢油应急预案。</w:t>
      </w:r>
    </w:p>
    <w:p w:rsidR="00B35B76" w:rsidRPr="00721673" w:rsidRDefault="00D81677" w:rsidP="00281B96">
      <w:pPr>
        <w:spacing w:before="120" w:after="120" w:line="580" w:lineRule="exact"/>
        <w:ind w:firstLine="640"/>
        <w:rPr>
          <w:rFonts w:ascii="仿宋_GB2312" w:eastAsia="仿宋_GB2312" w:hAnsi="仿宋" w:cs="汉仪书宋一简"/>
          <w:spacing w:val="-6"/>
          <w:sz w:val="32"/>
          <w:szCs w:val="32"/>
          <w:lang w:val="zh-CN"/>
        </w:rPr>
      </w:pPr>
      <w:r w:rsidRPr="00721673">
        <w:rPr>
          <w:rFonts w:ascii="仿宋_GB2312" w:eastAsia="仿宋_GB2312" w:hAnsi="仿宋" w:hint="eastAsia"/>
          <w:sz w:val="32"/>
          <w:szCs w:val="32"/>
        </w:rPr>
        <w:t>应急管理委员会</w:t>
      </w:r>
      <w:r w:rsidR="00B35B76" w:rsidRPr="00721673">
        <w:rPr>
          <w:rFonts w:ascii="仿宋_GB2312" w:eastAsia="仿宋_GB2312" w:hAnsi="仿宋" w:hint="eastAsia"/>
          <w:sz w:val="32"/>
          <w:szCs w:val="32"/>
        </w:rPr>
        <w:t>主要管理人员职责如下：</w:t>
      </w:r>
    </w:p>
    <w:p w:rsidR="00B35B76" w:rsidRPr="00721673" w:rsidRDefault="001B1BFE" w:rsidP="00281B96">
      <w:pPr>
        <w:spacing w:before="120" w:after="120" w:line="580" w:lineRule="exact"/>
        <w:ind w:firstLine="616"/>
        <w:rPr>
          <w:rFonts w:ascii="仿宋_GB2312" w:eastAsia="仿宋_GB2312" w:hAnsi="仿宋"/>
          <w:sz w:val="32"/>
          <w:szCs w:val="32"/>
        </w:rPr>
      </w:pPr>
      <w:r w:rsidRPr="00721673">
        <w:rPr>
          <w:rFonts w:ascii="仿宋_GB2312" w:eastAsia="仿宋_GB2312" w:hAnsi="仿宋" w:cs="汉仪书宋一简" w:hint="eastAsia"/>
          <w:spacing w:val="-6"/>
          <w:sz w:val="32"/>
          <w:szCs w:val="32"/>
          <w:lang w:val="zh-CN"/>
        </w:rPr>
        <w:t>（1）</w:t>
      </w:r>
      <w:r w:rsidR="008E5147" w:rsidRPr="00721673">
        <w:rPr>
          <w:rFonts w:ascii="仿宋_GB2312" w:eastAsia="仿宋_GB2312" w:hAnsi="仿宋" w:hint="eastAsia"/>
          <w:sz w:val="32"/>
          <w:szCs w:val="32"/>
        </w:rPr>
        <w:t>应急管理委员会</w:t>
      </w:r>
      <w:r w:rsidR="0025487B" w:rsidRPr="00721673">
        <w:rPr>
          <w:rFonts w:ascii="仿宋_GB2312" w:eastAsia="仿宋_GB2312" w:hAnsi="仿宋" w:hint="eastAsia"/>
          <w:sz w:val="32"/>
          <w:szCs w:val="32"/>
        </w:rPr>
        <w:t>主任</w:t>
      </w:r>
    </w:p>
    <w:p w:rsidR="00B35B76" w:rsidRPr="00721673" w:rsidRDefault="00B35B76" w:rsidP="00281B96">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a）领导</w:t>
      </w:r>
      <w:r w:rsidR="00C97B4A" w:rsidRPr="00721673">
        <w:rPr>
          <w:rFonts w:ascii="仿宋_GB2312" w:eastAsia="仿宋_GB2312" w:hAnsi="仿宋" w:cs="汉仪书宋一简" w:hint="eastAsia"/>
          <w:spacing w:val="-6"/>
          <w:sz w:val="32"/>
          <w:szCs w:val="32"/>
          <w:lang w:val="zh-CN"/>
        </w:rPr>
        <w:t>国家</w:t>
      </w:r>
      <w:r w:rsidR="000B7071" w:rsidRPr="00721673">
        <w:rPr>
          <w:rFonts w:ascii="仿宋_GB2312" w:eastAsia="仿宋_GB2312" w:hAnsi="仿宋" w:cs="汉仪书宋一简" w:hint="eastAsia"/>
          <w:spacing w:val="-6"/>
          <w:sz w:val="32"/>
          <w:szCs w:val="32"/>
          <w:lang w:val="zh-CN"/>
        </w:rPr>
        <w:t>海洋局溢油</w:t>
      </w:r>
      <w:r w:rsidRPr="00721673">
        <w:rPr>
          <w:rFonts w:ascii="仿宋_GB2312" w:eastAsia="仿宋_GB2312" w:hAnsi="仿宋" w:cs="汉仪书宋一简" w:hint="eastAsia"/>
          <w:spacing w:val="-6"/>
          <w:sz w:val="32"/>
          <w:szCs w:val="32"/>
          <w:lang w:val="zh-CN"/>
        </w:rPr>
        <w:t>应急响应工作，担任</w:t>
      </w:r>
      <w:r w:rsidR="0025487B" w:rsidRPr="00721673">
        <w:rPr>
          <w:rFonts w:ascii="仿宋_GB2312" w:eastAsia="仿宋_GB2312" w:hAnsi="仿宋" w:cs="汉仪书宋一简" w:hint="eastAsia"/>
          <w:spacing w:val="-6"/>
          <w:sz w:val="32"/>
          <w:szCs w:val="32"/>
          <w:lang w:val="zh-CN"/>
        </w:rPr>
        <w:t>应急</w:t>
      </w:r>
      <w:r w:rsidR="00251DC3" w:rsidRPr="00721673">
        <w:rPr>
          <w:rFonts w:ascii="仿宋_GB2312" w:eastAsia="仿宋_GB2312" w:hAnsi="仿宋" w:cs="汉仪书宋一简" w:hint="eastAsia"/>
          <w:spacing w:val="-6"/>
          <w:sz w:val="32"/>
          <w:szCs w:val="32"/>
          <w:lang w:val="zh-CN"/>
        </w:rPr>
        <w:t>响应</w:t>
      </w:r>
      <w:r w:rsidRPr="00721673">
        <w:rPr>
          <w:rFonts w:ascii="仿宋_GB2312" w:eastAsia="仿宋_GB2312" w:hAnsi="仿宋" w:cs="汉仪书宋一简" w:hint="eastAsia"/>
          <w:spacing w:val="-6"/>
          <w:sz w:val="32"/>
          <w:szCs w:val="32"/>
          <w:lang w:val="zh-CN"/>
        </w:rPr>
        <w:t>最高指挥；</w:t>
      </w:r>
    </w:p>
    <w:p w:rsidR="00B35B76" w:rsidRPr="00721673" w:rsidRDefault="00B35B76" w:rsidP="00281B96">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b）宣布</w:t>
      </w:r>
      <w:r w:rsidR="002B1625" w:rsidRPr="00721673">
        <w:rPr>
          <w:rFonts w:ascii="仿宋_GB2312" w:eastAsia="仿宋_GB2312" w:hAnsi="仿宋" w:cs="汉仪书宋一简" w:hint="eastAsia"/>
          <w:spacing w:val="-6"/>
          <w:sz w:val="32"/>
          <w:szCs w:val="32"/>
          <w:lang w:val="zh-CN"/>
        </w:rPr>
        <w:t>国家</w:t>
      </w:r>
      <w:r w:rsidR="0025487B" w:rsidRPr="00721673">
        <w:rPr>
          <w:rFonts w:ascii="仿宋_GB2312" w:eastAsia="仿宋_GB2312" w:hAnsi="仿宋" w:cs="汉仪书宋一简" w:hint="eastAsia"/>
          <w:spacing w:val="-6"/>
          <w:sz w:val="32"/>
          <w:szCs w:val="32"/>
          <w:lang w:val="zh-CN"/>
        </w:rPr>
        <w:t>海洋局溢油应急</w:t>
      </w:r>
      <w:r w:rsidRPr="00721673">
        <w:rPr>
          <w:rFonts w:ascii="仿宋_GB2312" w:eastAsia="仿宋_GB2312" w:hAnsi="仿宋" w:cs="汉仪书宋一简" w:hint="eastAsia"/>
          <w:spacing w:val="-6"/>
          <w:sz w:val="32"/>
          <w:szCs w:val="32"/>
          <w:lang w:val="zh-CN"/>
        </w:rPr>
        <w:t>状态的启动和结束；</w:t>
      </w:r>
    </w:p>
    <w:p w:rsidR="00B35B76" w:rsidRPr="00721673" w:rsidRDefault="00B35B76" w:rsidP="00281B96">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c）</w:t>
      </w:r>
      <w:r w:rsidR="003E0AEC" w:rsidRPr="00721673">
        <w:rPr>
          <w:rFonts w:ascii="仿宋_GB2312" w:eastAsia="仿宋_GB2312" w:hAnsi="仿宋" w:cs="汉仪书宋一简" w:hint="eastAsia"/>
          <w:spacing w:val="-6"/>
          <w:sz w:val="32"/>
          <w:szCs w:val="32"/>
          <w:lang w:val="zh-CN"/>
        </w:rPr>
        <w:t>批准重大溢油应急决策；</w:t>
      </w:r>
    </w:p>
    <w:p w:rsidR="00115EB7" w:rsidRPr="00721673" w:rsidRDefault="00B35B76" w:rsidP="00281B96">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d）</w:t>
      </w:r>
      <w:r w:rsidR="002A1EA0" w:rsidRPr="00721673">
        <w:rPr>
          <w:rFonts w:ascii="仿宋_GB2312" w:eastAsia="仿宋_GB2312" w:hAnsi="仿宋" w:cs="汉仪书宋一简" w:hint="eastAsia"/>
          <w:spacing w:val="-6"/>
          <w:sz w:val="32"/>
          <w:szCs w:val="32"/>
          <w:lang w:val="zh-CN"/>
        </w:rPr>
        <w:t>决定向国务院应急办</w:t>
      </w:r>
      <w:r w:rsidR="003E0AEC" w:rsidRPr="00721673">
        <w:rPr>
          <w:rFonts w:ascii="仿宋_GB2312" w:eastAsia="仿宋_GB2312" w:hAnsi="仿宋" w:cs="汉仪书宋一简" w:hint="eastAsia"/>
          <w:spacing w:val="-6"/>
          <w:sz w:val="32"/>
          <w:szCs w:val="32"/>
          <w:lang w:val="zh-CN"/>
        </w:rPr>
        <w:t>报告</w:t>
      </w:r>
      <w:r w:rsidR="002A1EA0" w:rsidRPr="00721673">
        <w:rPr>
          <w:rFonts w:ascii="仿宋_GB2312" w:eastAsia="仿宋_GB2312" w:hAnsi="仿宋" w:cs="汉仪书宋一简" w:hint="eastAsia"/>
          <w:spacing w:val="-6"/>
          <w:sz w:val="32"/>
          <w:szCs w:val="32"/>
          <w:lang w:val="zh-CN"/>
        </w:rPr>
        <w:t>溢油应急</w:t>
      </w:r>
      <w:r w:rsidR="00B949CB" w:rsidRPr="00721673">
        <w:rPr>
          <w:rFonts w:ascii="仿宋_GB2312" w:eastAsia="仿宋_GB2312" w:hAnsi="仿宋" w:cs="汉仪书宋一简" w:hint="eastAsia"/>
          <w:spacing w:val="-6"/>
          <w:sz w:val="32"/>
          <w:szCs w:val="32"/>
          <w:lang w:val="zh-CN"/>
        </w:rPr>
        <w:t>响应</w:t>
      </w:r>
      <w:r w:rsidR="002A1EA0" w:rsidRPr="00721673">
        <w:rPr>
          <w:rFonts w:ascii="仿宋_GB2312" w:eastAsia="仿宋_GB2312" w:hAnsi="仿宋" w:cs="汉仪书宋一简" w:hint="eastAsia"/>
          <w:spacing w:val="-6"/>
          <w:sz w:val="32"/>
          <w:szCs w:val="32"/>
          <w:lang w:val="zh-CN"/>
        </w:rPr>
        <w:t>情况</w:t>
      </w:r>
      <w:r w:rsidR="00115EB7" w:rsidRPr="00721673">
        <w:rPr>
          <w:rFonts w:ascii="仿宋_GB2312" w:eastAsia="仿宋_GB2312" w:hAnsi="仿宋" w:cs="汉仪书宋一简" w:hint="eastAsia"/>
          <w:spacing w:val="-6"/>
          <w:sz w:val="32"/>
          <w:szCs w:val="32"/>
          <w:lang w:val="zh-CN"/>
        </w:rPr>
        <w:t>；</w:t>
      </w:r>
    </w:p>
    <w:p w:rsidR="00B35B76" w:rsidRPr="00721673" w:rsidRDefault="00115EB7" w:rsidP="00281B96">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e）</w:t>
      </w:r>
      <w:r w:rsidR="00556141" w:rsidRPr="00721673">
        <w:rPr>
          <w:rFonts w:ascii="仿宋_GB2312" w:eastAsia="仿宋_GB2312" w:hAnsi="仿宋" w:cs="汉仪书宋一简" w:hint="eastAsia"/>
          <w:spacing w:val="-6"/>
          <w:sz w:val="32"/>
          <w:szCs w:val="32"/>
          <w:lang w:val="zh-CN"/>
        </w:rPr>
        <w:t>决定对外</w:t>
      </w:r>
      <w:r w:rsidR="00A60A10" w:rsidRPr="00721673">
        <w:rPr>
          <w:rFonts w:ascii="仿宋_GB2312" w:eastAsia="仿宋_GB2312" w:hAnsi="仿宋" w:cs="汉仪书宋一简" w:hint="eastAsia"/>
          <w:spacing w:val="-6"/>
          <w:sz w:val="32"/>
          <w:szCs w:val="32"/>
          <w:lang w:val="zh-CN"/>
        </w:rPr>
        <w:t>发</w:t>
      </w:r>
      <w:r w:rsidR="00556141" w:rsidRPr="00721673">
        <w:rPr>
          <w:rFonts w:ascii="仿宋_GB2312" w:eastAsia="仿宋_GB2312" w:hAnsi="仿宋" w:cs="汉仪书宋一简" w:hint="eastAsia"/>
          <w:spacing w:val="-6"/>
          <w:sz w:val="32"/>
          <w:szCs w:val="32"/>
          <w:lang w:val="zh-CN"/>
        </w:rPr>
        <w:t>布溢油事件信息；</w:t>
      </w:r>
    </w:p>
    <w:p w:rsidR="00B35B76" w:rsidRPr="00721673" w:rsidRDefault="00115EB7" w:rsidP="00281B96">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f）</w:t>
      </w:r>
      <w:r w:rsidR="00556141" w:rsidRPr="00721673">
        <w:rPr>
          <w:rFonts w:ascii="仿宋_GB2312" w:eastAsia="仿宋_GB2312" w:hAnsi="仿宋" w:cs="汉仪书宋一简" w:hint="eastAsia"/>
          <w:spacing w:val="-6"/>
          <w:sz w:val="32"/>
          <w:szCs w:val="32"/>
          <w:lang w:val="zh-CN"/>
        </w:rPr>
        <w:t>决定</w:t>
      </w:r>
      <w:r w:rsidR="00DC6E2E">
        <w:rPr>
          <w:rFonts w:ascii="仿宋_GB2312" w:eastAsia="仿宋_GB2312" w:hAnsi="仿宋" w:hint="eastAsia"/>
          <w:sz w:val="32"/>
          <w:szCs w:val="32"/>
        </w:rPr>
        <w:t>提</w:t>
      </w:r>
      <w:r w:rsidR="00556141" w:rsidRPr="00721673">
        <w:rPr>
          <w:rFonts w:ascii="仿宋_GB2312" w:eastAsia="仿宋_GB2312" w:hAnsi="仿宋" w:hint="eastAsia"/>
          <w:sz w:val="32"/>
          <w:szCs w:val="32"/>
        </w:rPr>
        <w:t>请启动国家重大海上溢油应急处置预案</w:t>
      </w:r>
      <w:r w:rsidR="00556141" w:rsidRPr="00721673">
        <w:rPr>
          <w:rFonts w:ascii="仿宋_GB2312" w:eastAsia="仿宋_GB2312" w:hAnsi="仿宋" w:cs="汉仪书宋一简" w:hint="eastAsia"/>
          <w:spacing w:val="-6"/>
          <w:sz w:val="32"/>
          <w:szCs w:val="32"/>
          <w:lang w:val="zh-CN"/>
        </w:rPr>
        <w:t>。</w:t>
      </w:r>
    </w:p>
    <w:p w:rsidR="00B35B76" w:rsidRPr="00721673" w:rsidRDefault="001B1BFE" w:rsidP="00281B96">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（2）</w:t>
      </w:r>
      <w:r w:rsidR="008E5147" w:rsidRPr="00721673">
        <w:rPr>
          <w:rFonts w:ascii="仿宋_GB2312" w:eastAsia="仿宋_GB2312" w:hAnsi="仿宋" w:cs="汉仪书宋一简" w:hint="eastAsia"/>
          <w:spacing w:val="-6"/>
          <w:sz w:val="32"/>
          <w:szCs w:val="32"/>
          <w:lang w:val="zh-CN"/>
        </w:rPr>
        <w:t>应急管理委员会</w:t>
      </w:r>
      <w:r w:rsidR="00B35B76" w:rsidRPr="00721673">
        <w:rPr>
          <w:rFonts w:ascii="仿宋_GB2312" w:eastAsia="仿宋_GB2312" w:hAnsi="仿宋" w:cs="汉仪书宋一简" w:hint="eastAsia"/>
          <w:spacing w:val="-6"/>
          <w:sz w:val="32"/>
          <w:szCs w:val="32"/>
          <w:lang w:val="zh-CN"/>
        </w:rPr>
        <w:t>常务副</w:t>
      </w:r>
      <w:r w:rsidR="0025487B" w:rsidRPr="00721673">
        <w:rPr>
          <w:rFonts w:ascii="仿宋_GB2312" w:eastAsia="仿宋_GB2312" w:hAnsi="仿宋" w:cs="汉仪书宋一简" w:hint="eastAsia"/>
          <w:spacing w:val="-6"/>
          <w:sz w:val="32"/>
          <w:szCs w:val="32"/>
          <w:lang w:val="zh-CN"/>
        </w:rPr>
        <w:t>主任</w:t>
      </w:r>
    </w:p>
    <w:p w:rsidR="00B35B76" w:rsidRPr="00721673" w:rsidRDefault="00B35B76" w:rsidP="00281B96">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a）协助应急委员</w:t>
      </w:r>
      <w:r w:rsidR="00BB3DEA" w:rsidRPr="00721673">
        <w:rPr>
          <w:rFonts w:ascii="仿宋_GB2312" w:eastAsia="仿宋_GB2312" w:hAnsi="仿宋" w:cs="汉仪书宋一简" w:hint="eastAsia"/>
          <w:spacing w:val="-6"/>
          <w:sz w:val="32"/>
          <w:szCs w:val="32"/>
          <w:lang w:val="zh-CN"/>
        </w:rPr>
        <w:t>会</w:t>
      </w:r>
      <w:r w:rsidR="0025487B" w:rsidRPr="00721673">
        <w:rPr>
          <w:rFonts w:ascii="仿宋_GB2312" w:eastAsia="仿宋_GB2312" w:hAnsi="仿宋" w:cs="汉仪书宋一简" w:hint="eastAsia"/>
          <w:spacing w:val="-6"/>
          <w:sz w:val="32"/>
          <w:szCs w:val="32"/>
          <w:lang w:val="zh-CN"/>
        </w:rPr>
        <w:t>主任</w:t>
      </w:r>
      <w:r w:rsidRPr="00721673">
        <w:rPr>
          <w:rFonts w:ascii="仿宋_GB2312" w:eastAsia="仿宋_GB2312" w:hAnsi="仿宋" w:cs="汉仪书宋一简" w:hint="eastAsia"/>
          <w:spacing w:val="-6"/>
          <w:sz w:val="32"/>
          <w:szCs w:val="32"/>
          <w:lang w:val="zh-CN"/>
        </w:rPr>
        <w:t>负责</w:t>
      </w:r>
      <w:r w:rsidR="008E5147" w:rsidRPr="00721673">
        <w:rPr>
          <w:rFonts w:ascii="仿宋_GB2312" w:eastAsia="仿宋_GB2312" w:hAnsi="仿宋" w:cs="汉仪书宋一简" w:hint="eastAsia"/>
          <w:spacing w:val="-6"/>
          <w:sz w:val="32"/>
          <w:szCs w:val="32"/>
          <w:lang w:val="zh-CN"/>
        </w:rPr>
        <w:t>应急管理委员会</w:t>
      </w:r>
      <w:r w:rsidRPr="00721673">
        <w:rPr>
          <w:rFonts w:ascii="仿宋_GB2312" w:eastAsia="仿宋_GB2312" w:hAnsi="仿宋" w:cs="汉仪书宋一简" w:hint="eastAsia"/>
          <w:spacing w:val="-6"/>
          <w:sz w:val="32"/>
          <w:szCs w:val="32"/>
          <w:lang w:val="zh-CN"/>
        </w:rPr>
        <w:t>总体协调和管理工作</w:t>
      </w:r>
      <w:r w:rsidR="002A1EA0" w:rsidRPr="00721673">
        <w:rPr>
          <w:rFonts w:ascii="仿宋_GB2312" w:eastAsia="仿宋_GB2312" w:hAnsi="仿宋" w:cs="汉仪书宋一简" w:hint="eastAsia"/>
          <w:spacing w:val="-6"/>
          <w:sz w:val="32"/>
          <w:szCs w:val="32"/>
          <w:lang w:val="zh-CN"/>
        </w:rPr>
        <w:t>，主任外出时承担主任职责</w:t>
      </w:r>
      <w:r w:rsidRPr="00721673">
        <w:rPr>
          <w:rFonts w:ascii="仿宋_GB2312" w:eastAsia="仿宋_GB2312" w:hAnsi="仿宋" w:cs="汉仪书宋一简" w:hint="eastAsia"/>
          <w:spacing w:val="-6"/>
          <w:sz w:val="32"/>
          <w:szCs w:val="32"/>
          <w:lang w:val="zh-CN"/>
        </w:rPr>
        <w:t>；</w:t>
      </w:r>
    </w:p>
    <w:p w:rsidR="003E0AEC" w:rsidRPr="00721673" w:rsidRDefault="00B35B76" w:rsidP="00281B96">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b）</w:t>
      </w:r>
      <w:r w:rsidR="00B949CB" w:rsidRPr="00721673">
        <w:rPr>
          <w:rFonts w:ascii="仿宋_GB2312" w:eastAsia="仿宋_GB2312" w:hAnsi="仿宋" w:cs="汉仪书宋一简" w:hint="eastAsia"/>
          <w:spacing w:val="-6"/>
          <w:sz w:val="32"/>
          <w:szCs w:val="32"/>
          <w:lang w:val="zh-CN"/>
        </w:rPr>
        <w:t>决定国家海洋局进入溢油应急响应预警状态；</w:t>
      </w:r>
    </w:p>
    <w:p w:rsidR="003E0AEC" w:rsidRPr="00721673" w:rsidRDefault="003E0AEC" w:rsidP="00281B96">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c）</w:t>
      </w:r>
      <w:r w:rsidR="00B949CB" w:rsidRPr="00721673">
        <w:rPr>
          <w:rFonts w:ascii="仿宋_GB2312" w:eastAsia="仿宋_GB2312" w:hAnsi="仿宋" w:cs="汉仪书宋一简" w:hint="eastAsia"/>
          <w:spacing w:val="-6"/>
          <w:sz w:val="32"/>
          <w:szCs w:val="32"/>
          <w:lang w:val="zh-CN"/>
        </w:rPr>
        <w:t>主持</w:t>
      </w:r>
      <w:r w:rsidR="004965F7" w:rsidRPr="00721673">
        <w:rPr>
          <w:rFonts w:ascii="仿宋_GB2312" w:eastAsia="仿宋_GB2312" w:hAnsi="仿宋" w:cs="汉仪书宋一简" w:hint="eastAsia"/>
          <w:spacing w:val="-6"/>
          <w:sz w:val="32"/>
          <w:szCs w:val="32"/>
          <w:lang w:val="zh-CN"/>
        </w:rPr>
        <w:t>召开</w:t>
      </w:r>
      <w:r w:rsidR="00B949CB" w:rsidRPr="00721673">
        <w:rPr>
          <w:rFonts w:ascii="仿宋_GB2312" w:eastAsia="仿宋_GB2312" w:hAnsi="仿宋" w:cs="汉仪书宋一简" w:hint="eastAsia"/>
          <w:spacing w:val="-6"/>
          <w:sz w:val="32"/>
          <w:szCs w:val="32"/>
          <w:lang w:val="zh-CN"/>
        </w:rPr>
        <w:t>首次溢油应急响应会议；</w:t>
      </w:r>
    </w:p>
    <w:p w:rsidR="00B35B76" w:rsidRPr="00721673" w:rsidRDefault="003E0AEC" w:rsidP="00281B96">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d）</w:t>
      </w:r>
      <w:r w:rsidR="00B949CB" w:rsidRPr="00721673">
        <w:rPr>
          <w:rFonts w:ascii="仿宋_GB2312" w:eastAsia="仿宋_GB2312" w:hAnsi="仿宋" w:cs="汉仪书宋一简" w:hint="eastAsia"/>
          <w:spacing w:val="-6"/>
          <w:sz w:val="32"/>
          <w:szCs w:val="32"/>
          <w:lang w:val="zh-CN"/>
        </w:rPr>
        <w:t>经授权</w:t>
      </w:r>
      <w:r w:rsidR="00E7554C" w:rsidRPr="00721673">
        <w:rPr>
          <w:rFonts w:ascii="仿宋_GB2312" w:eastAsia="仿宋_GB2312" w:hAnsi="仿宋" w:cs="汉仪书宋一简" w:hint="eastAsia"/>
          <w:spacing w:val="-6"/>
          <w:sz w:val="32"/>
          <w:szCs w:val="32"/>
          <w:lang w:val="zh-CN"/>
        </w:rPr>
        <w:t>后</w:t>
      </w:r>
      <w:r w:rsidR="00B949CB" w:rsidRPr="00721673">
        <w:rPr>
          <w:rFonts w:ascii="仿宋_GB2312" w:eastAsia="仿宋_GB2312" w:hAnsi="仿宋" w:cs="汉仪书宋一简" w:hint="eastAsia"/>
          <w:spacing w:val="-6"/>
          <w:sz w:val="32"/>
          <w:szCs w:val="32"/>
          <w:lang w:val="zh-CN"/>
        </w:rPr>
        <w:t>决定向国务院应急办报告溢油应急进展情况，并通报相关部门；</w:t>
      </w:r>
    </w:p>
    <w:p w:rsidR="003E0AEC" w:rsidRPr="00721673" w:rsidRDefault="00072072" w:rsidP="00551C48">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e）</w:t>
      </w:r>
      <w:r w:rsidR="00551C48" w:rsidRPr="00721673">
        <w:rPr>
          <w:rFonts w:ascii="仿宋_GB2312" w:eastAsia="仿宋_GB2312" w:hAnsi="仿宋" w:cs="汉仪书宋一简" w:hint="eastAsia"/>
          <w:spacing w:val="-6"/>
          <w:sz w:val="32"/>
          <w:szCs w:val="32"/>
          <w:lang w:val="zh-CN"/>
        </w:rPr>
        <w:t>必要时派出相关人员赴现场。</w:t>
      </w:r>
    </w:p>
    <w:p w:rsidR="00B35B76" w:rsidRPr="00721673" w:rsidRDefault="001B1BFE" w:rsidP="00281B96">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（3）</w:t>
      </w:r>
      <w:r w:rsidR="008E5147" w:rsidRPr="00721673">
        <w:rPr>
          <w:rFonts w:ascii="仿宋_GB2312" w:eastAsia="仿宋_GB2312" w:hAnsi="仿宋" w:cs="汉仪书宋一简" w:hint="eastAsia"/>
          <w:spacing w:val="-6"/>
          <w:sz w:val="32"/>
          <w:szCs w:val="32"/>
          <w:lang w:val="zh-CN"/>
        </w:rPr>
        <w:t>应急管理委员会</w:t>
      </w:r>
      <w:r w:rsidR="00B35B76" w:rsidRPr="00721673">
        <w:rPr>
          <w:rFonts w:ascii="仿宋_GB2312" w:eastAsia="仿宋_GB2312" w:hAnsi="仿宋" w:cs="汉仪书宋一简" w:hint="eastAsia"/>
          <w:spacing w:val="-6"/>
          <w:sz w:val="32"/>
          <w:szCs w:val="32"/>
          <w:lang w:val="zh-CN"/>
        </w:rPr>
        <w:t>副</w:t>
      </w:r>
      <w:r w:rsidR="0025487B" w:rsidRPr="00721673">
        <w:rPr>
          <w:rFonts w:ascii="仿宋_GB2312" w:eastAsia="仿宋_GB2312" w:hAnsi="仿宋" w:cs="汉仪书宋一简" w:hint="eastAsia"/>
          <w:spacing w:val="-6"/>
          <w:sz w:val="32"/>
          <w:szCs w:val="32"/>
          <w:lang w:val="zh-CN"/>
        </w:rPr>
        <w:t>主任</w:t>
      </w:r>
    </w:p>
    <w:p w:rsidR="00B35B76" w:rsidRPr="00721673" w:rsidRDefault="00B35B76" w:rsidP="00281B96">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a）协助并完成</w:t>
      </w:r>
      <w:r w:rsidR="008E5147" w:rsidRPr="00721673">
        <w:rPr>
          <w:rFonts w:ascii="仿宋_GB2312" w:eastAsia="仿宋_GB2312" w:hAnsi="仿宋" w:cs="汉仪书宋一简" w:hint="eastAsia"/>
          <w:spacing w:val="-6"/>
          <w:sz w:val="32"/>
          <w:szCs w:val="32"/>
          <w:lang w:val="zh-CN"/>
        </w:rPr>
        <w:t>应急管理委员会</w:t>
      </w:r>
      <w:r w:rsidR="0025487B" w:rsidRPr="00721673">
        <w:rPr>
          <w:rFonts w:ascii="仿宋_GB2312" w:eastAsia="仿宋_GB2312" w:hAnsi="仿宋" w:cs="汉仪书宋一简" w:hint="eastAsia"/>
          <w:spacing w:val="-6"/>
          <w:sz w:val="32"/>
          <w:szCs w:val="32"/>
          <w:lang w:val="zh-CN"/>
        </w:rPr>
        <w:t>主任</w:t>
      </w:r>
      <w:r w:rsidRPr="00721673">
        <w:rPr>
          <w:rFonts w:ascii="仿宋_GB2312" w:eastAsia="仿宋_GB2312" w:hAnsi="仿宋" w:cs="汉仪书宋一简" w:hint="eastAsia"/>
          <w:spacing w:val="-6"/>
          <w:sz w:val="32"/>
          <w:szCs w:val="32"/>
          <w:lang w:val="zh-CN"/>
        </w:rPr>
        <w:t>、常务副</w:t>
      </w:r>
      <w:r w:rsidR="0025487B" w:rsidRPr="00721673">
        <w:rPr>
          <w:rFonts w:ascii="仿宋_GB2312" w:eastAsia="仿宋_GB2312" w:hAnsi="仿宋" w:cs="汉仪书宋一简" w:hint="eastAsia"/>
          <w:spacing w:val="-6"/>
          <w:sz w:val="32"/>
          <w:szCs w:val="32"/>
          <w:lang w:val="zh-CN"/>
        </w:rPr>
        <w:t>主任</w:t>
      </w:r>
      <w:r w:rsidRPr="00721673">
        <w:rPr>
          <w:rFonts w:ascii="仿宋_GB2312" w:eastAsia="仿宋_GB2312" w:hAnsi="仿宋" w:cs="汉仪书宋一简" w:hint="eastAsia"/>
          <w:spacing w:val="-6"/>
          <w:sz w:val="32"/>
          <w:szCs w:val="32"/>
          <w:lang w:val="zh-CN"/>
        </w:rPr>
        <w:t>指派的工作，在</w:t>
      </w:r>
      <w:r w:rsidR="0025487B" w:rsidRPr="00721673">
        <w:rPr>
          <w:rFonts w:ascii="仿宋_GB2312" w:eastAsia="仿宋_GB2312" w:hAnsi="仿宋" w:cs="汉仪书宋一简" w:hint="eastAsia"/>
          <w:spacing w:val="-6"/>
          <w:sz w:val="32"/>
          <w:szCs w:val="32"/>
          <w:lang w:val="zh-CN"/>
        </w:rPr>
        <w:t>主任</w:t>
      </w:r>
      <w:r w:rsidRPr="00721673">
        <w:rPr>
          <w:rFonts w:ascii="仿宋_GB2312" w:eastAsia="仿宋_GB2312" w:hAnsi="仿宋" w:cs="汉仪书宋一简" w:hint="eastAsia"/>
          <w:spacing w:val="-6"/>
          <w:sz w:val="32"/>
          <w:szCs w:val="32"/>
          <w:lang w:val="zh-CN"/>
        </w:rPr>
        <w:t>、常务副</w:t>
      </w:r>
      <w:r w:rsidR="0025487B" w:rsidRPr="00721673">
        <w:rPr>
          <w:rFonts w:ascii="仿宋_GB2312" w:eastAsia="仿宋_GB2312" w:hAnsi="仿宋" w:cs="汉仪书宋一简" w:hint="eastAsia"/>
          <w:spacing w:val="-6"/>
          <w:sz w:val="32"/>
          <w:szCs w:val="32"/>
          <w:lang w:val="zh-CN"/>
        </w:rPr>
        <w:t>主任</w:t>
      </w:r>
      <w:r w:rsidRPr="00721673">
        <w:rPr>
          <w:rFonts w:ascii="仿宋_GB2312" w:eastAsia="仿宋_GB2312" w:hAnsi="仿宋" w:cs="汉仪书宋一简" w:hint="eastAsia"/>
          <w:spacing w:val="-6"/>
          <w:sz w:val="32"/>
          <w:szCs w:val="32"/>
          <w:lang w:val="zh-CN"/>
        </w:rPr>
        <w:t>外出时承担</w:t>
      </w:r>
      <w:r w:rsidR="0025487B" w:rsidRPr="00721673">
        <w:rPr>
          <w:rFonts w:ascii="仿宋_GB2312" w:eastAsia="仿宋_GB2312" w:hAnsi="仿宋" w:cs="汉仪书宋一简" w:hint="eastAsia"/>
          <w:spacing w:val="-6"/>
          <w:sz w:val="32"/>
          <w:szCs w:val="32"/>
          <w:lang w:val="zh-CN"/>
        </w:rPr>
        <w:t>主任</w:t>
      </w:r>
      <w:r w:rsidRPr="00721673">
        <w:rPr>
          <w:rFonts w:ascii="仿宋_GB2312" w:eastAsia="仿宋_GB2312" w:hAnsi="仿宋" w:cs="汉仪书宋一简" w:hint="eastAsia"/>
          <w:spacing w:val="-6"/>
          <w:sz w:val="32"/>
          <w:szCs w:val="32"/>
          <w:lang w:val="zh-CN"/>
        </w:rPr>
        <w:t>职责；</w:t>
      </w:r>
    </w:p>
    <w:p w:rsidR="00B35B76" w:rsidRPr="00721673" w:rsidRDefault="00B35B76" w:rsidP="00281B96">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lastRenderedPageBreak/>
        <w:t>b）担任事故处理和信息处理等</w:t>
      </w:r>
      <w:r w:rsidR="0025487B" w:rsidRPr="00721673">
        <w:rPr>
          <w:rFonts w:ascii="仿宋_GB2312" w:eastAsia="仿宋_GB2312" w:hAnsi="仿宋" w:cs="汉仪书宋一简" w:hint="eastAsia"/>
          <w:spacing w:val="-6"/>
          <w:sz w:val="32"/>
          <w:szCs w:val="32"/>
          <w:lang w:val="zh-CN"/>
        </w:rPr>
        <w:t>溢油应急</w:t>
      </w:r>
      <w:r w:rsidR="005E526D" w:rsidRPr="00721673">
        <w:rPr>
          <w:rFonts w:ascii="仿宋_GB2312" w:eastAsia="仿宋_GB2312" w:hAnsi="仿宋" w:cs="汉仪书宋一简" w:hint="eastAsia"/>
          <w:spacing w:val="-6"/>
          <w:sz w:val="32"/>
          <w:szCs w:val="32"/>
          <w:lang w:val="zh-CN"/>
        </w:rPr>
        <w:t>响应</w:t>
      </w:r>
      <w:r w:rsidRPr="00721673">
        <w:rPr>
          <w:rFonts w:ascii="仿宋_GB2312" w:eastAsia="仿宋_GB2312" w:hAnsi="仿宋" w:cs="汉仪书宋一简" w:hint="eastAsia"/>
          <w:spacing w:val="-6"/>
          <w:sz w:val="32"/>
          <w:szCs w:val="32"/>
          <w:lang w:val="zh-CN"/>
        </w:rPr>
        <w:t>行动指挥；</w:t>
      </w:r>
    </w:p>
    <w:p w:rsidR="00B35B76" w:rsidRPr="00721673" w:rsidRDefault="00B35B76" w:rsidP="00281B96">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c）组织日常应急工作准备和预案执行情况评估。</w:t>
      </w:r>
    </w:p>
    <w:p w:rsidR="00B35B76" w:rsidRPr="00721673" w:rsidRDefault="001B1BFE" w:rsidP="00281B96">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（4）</w:t>
      </w:r>
      <w:r w:rsidR="008E5147" w:rsidRPr="00721673">
        <w:rPr>
          <w:rFonts w:ascii="仿宋_GB2312" w:eastAsia="仿宋_GB2312" w:hAnsi="仿宋" w:cs="汉仪书宋一简" w:hint="eastAsia"/>
          <w:spacing w:val="-6"/>
          <w:sz w:val="32"/>
          <w:szCs w:val="32"/>
          <w:lang w:val="zh-CN"/>
        </w:rPr>
        <w:t>应急管理委员会</w:t>
      </w:r>
      <w:r w:rsidR="00B35B76" w:rsidRPr="00721673">
        <w:rPr>
          <w:rFonts w:ascii="仿宋_GB2312" w:eastAsia="仿宋_GB2312" w:hAnsi="仿宋" w:cs="汉仪书宋一简" w:hint="eastAsia"/>
          <w:spacing w:val="-6"/>
          <w:sz w:val="32"/>
          <w:szCs w:val="32"/>
          <w:lang w:val="zh-CN"/>
        </w:rPr>
        <w:t>委员</w:t>
      </w:r>
    </w:p>
    <w:p w:rsidR="00B35B76" w:rsidRPr="00721673" w:rsidRDefault="00B35B76" w:rsidP="00281B96">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a）完成</w:t>
      </w:r>
      <w:r w:rsidR="0025487B" w:rsidRPr="00721673">
        <w:rPr>
          <w:rFonts w:ascii="仿宋_GB2312" w:eastAsia="仿宋_GB2312" w:hAnsi="仿宋" w:cs="汉仪书宋一简" w:hint="eastAsia"/>
          <w:spacing w:val="-6"/>
          <w:sz w:val="32"/>
          <w:szCs w:val="32"/>
          <w:lang w:val="zh-CN"/>
        </w:rPr>
        <w:t>主任</w:t>
      </w:r>
      <w:r w:rsidRPr="00721673">
        <w:rPr>
          <w:rFonts w:ascii="仿宋_GB2312" w:eastAsia="仿宋_GB2312" w:hAnsi="仿宋" w:cs="汉仪书宋一简" w:hint="eastAsia"/>
          <w:spacing w:val="-6"/>
          <w:sz w:val="32"/>
          <w:szCs w:val="32"/>
          <w:lang w:val="zh-CN"/>
        </w:rPr>
        <w:t>、常务副</w:t>
      </w:r>
      <w:r w:rsidR="007861D0" w:rsidRPr="00721673">
        <w:rPr>
          <w:rFonts w:ascii="仿宋_GB2312" w:eastAsia="仿宋_GB2312" w:hAnsi="仿宋" w:cs="汉仪书宋一简" w:hint="eastAsia"/>
          <w:spacing w:val="-6"/>
          <w:sz w:val="32"/>
          <w:szCs w:val="32"/>
          <w:lang w:val="zh-CN"/>
        </w:rPr>
        <w:t>主任以及副主任</w:t>
      </w:r>
      <w:r w:rsidR="005E1C8D" w:rsidRPr="00721673">
        <w:rPr>
          <w:rFonts w:ascii="仿宋_GB2312" w:eastAsia="仿宋_GB2312" w:hAnsi="仿宋" w:cs="汉仪书宋一简" w:hint="eastAsia"/>
          <w:spacing w:val="-6"/>
          <w:sz w:val="32"/>
          <w:szCs w:val="32"/>
          <w:lang w:val="zh-CN"/>
        </w:rPr>
        <w:t>安排</w:t>
      </w:r>
      <w:r w:rsidRPr="00721673">
        <w:rPr>
          <w:rFonts w:ascii="仿宋_GB2312" w:eastAsia="仿宋_GB2312" w:hAnsi="仿宋" w:cs="汉仪书宋一简" w:hint="eastAsia"/>
          <w:spacing w:val="-6"/>
          <w:sz w:val="32"/>
          <w:szCs w:val="32"/>
          <w:lang w:val="zh-CN"/>
        </w:rPr>
        <w:t>的工作；</w:t>
      </w:r>
    </w:p>
    <w:p w:rsidR="00B35B76" w:rsidRPr="00721673" w:rsidRDefault="00B35B76" w:rsidP="00281B96">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b）就分管工作提出</w:t>
      </w:r>
      <w:r w:rsidR="00857E61" w:rsidRPr="00721673">
        <w:rPr>
          <w:rFonts w:ascii="仿宋_GB2312" w:eastAsia="仿宋_GB2312" w:hAnsi="仿宋" w:cs="汉仪书宋一简" w:hint="eastAsia"/>
          <w:spacing w:val="-6"/>
          <w:sz w:val="32"/>
          <w:szCs w:val="32"/>
          <w:lang w:val="zh-CN"/>
        </w:rPr>
        <w:t>溢油</w:t>
      </w:r>
      <w:r w:rsidR="00BA78BF" w:rsidRPr="00721673">
        <w:rPr>
          <w:rFonts w:ascii="仿宋_GB2312" w:eastAsia="仿宋_GB2312" w:hAnsi="仿宋" w:cs="汉仪书宋一简" w:hint="eastAsia"/>
          <w:spacing w:val="-6"/>
          <w:sz w:val="32"/>
          <w:szCs w:val="32"/>
          <w:lang w:val="zh-CN"/>
        </w:rPr>
        <w:t>应急响应</w:t>
      </w:r>
      <w:r w:rsidRPr="00721673">
        <w:rPr>
          <w:rFonts w:ascii="仿宋_GB2312" w:eastAsia="仿宋_GB2312" w:hAnsi="仿宋" w:cs="汉仪书宋一简" w:hint="eastAsia"/>
          <w:spacing w:val="-6"/>
          <w:sz w:val="32"/>
          <w:szCs w:val="32"/>
          <w:lang w:val="zh-CN"/>
        </w:rPr>
        <w:t>专业建议；</w:t>
      </w:r>
    </w:p>
    <w:p w:rsidR="00B35B76" w:rsidRPr="00721673" w:rsidRDefault="00B35B76" w:rsidP="00281B96">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c）协助调动分管工作范围的资源。</w:t>
      </w:r>
    </w:p>
    <w:p w:rsidR="00B35B76" w:rsidRPr="00721673" w:rsidRDefault="00B35B76" w:rsidP="00281B96">
      <w:pPr>
        <w:pStyle w:val="3"/>
        <w:spacing w:line="580" w:lineRule="exact"/>
        <w:ind w:firstLine="643"/>
        <w:rPr>
          <w:rFonts w:ascii="仿宋_GB2312" w:eastAsia="仿宋_GB2312" w:hAnsi="仿宋"/>
          <w:sz w:val="32"/>
        </w:rPr>
      </w:pPr>
      <w:r w:rsidRPr="00721673">
        <w:rPr>
          <w:rFonts w:ascii="仿宋_GB2312" w:eastAsia="仿宋_GB2312" w:hAnsi="仿宋" w:hint="eastAsia"/>
          <w:sz w:val="32"/>
        </w:rPr>
        <w:t>2.</w:t>
      </w:r>
      <w:r w:rsidR="00177860" w:rsidRPr="00721673">
        <w:rPr>
          <w:rFonts w:ascii="仿宋_GB2312" w:eastAsia="仿宋_GB2312" w:hAnsi="仿宋" w:hint="eastAsia"/>
          <w:sz w:val="32"/>
        </w:rPr>
        <w:t>3</w:t>
      </w:r>
      <w:r w:rsidRPr="00721673">
        <w:rPr>
          <w:rFonts w:ascii="仿宋_GB2312" w:eastAsia="仿宋_GB2312" w:hAnsi="仿宋" w:hint="eastAsia"/>
          <w:sz w:val="32"/>
        </w:rPr>
        <w:t>.</w:t>
      </w:r>
      <w:r w:rsidR="00177860" w:rsidRPr="00721673">
        <w:rPr>
          <w:rFonts w:ascii="仿宋_GB2312" w:eastAsia="仿宋_GB2312" w:hAnsi="仿宋" w:hint="eastAsia"/>
          <w:sz w:val="32"/>
        </w:rPr>
        <w:t>2</w:t>
      </w:r>
      <w:r w:rsidR="00BF676A" w:rsidRPr="00721673">
        <w:rPr>
          <w:rFonts w:ascii="仿宋_GB2312" w:eastAsia="仿宋_GB2312" w:hAnsi="仿宋" w:hint="eastAsia"/>
          <w:sz w:val="32"/>
        </w:rPr>
        <w:t>应急</w:t>
      </w:r>
      <w:r w:rsidR="00F018C5" w:rsidRPr="00721673">
        <w:rPr>
          <w:rFonts w:ascii="仿宋_GB2312" w:eastAsia="仿宋_GB2312" w:hAnsi="仿宋" w:hint="eastAsia"/>
          <w:sz w:val="32"/>
        </w:rPr>
        <w:t>协调</w:t>
      </w:r>
      <w:r w:rsidR="00BF676A" w:rsidRPr="00721673">
        <w:rPr>
          <w:rFonts w:ascii="仿宋_GB2312" w:eastAsia="仿宋_GB2312" w:hAnsi="仿宋" w:hint="eastAsia"/>
          <w:sz w:val="32"/>
        </w:rPr>
        <w:t>办公室</w:t>
      </w:r>
    </w:p>
    <w:p w:rsidR="00B35B76" w:rsidRPr="00721673" w:rsidRDefault="00BF676A"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应急</w:t>
      </w:r>
      <w:r w:rsidR="00F018C5" w:rsidRPr="00721673">
        <w:rPr>
          <w:rFonts w:ascii="仿宋_GB2312" w:eastAsia="仿宋_GB2312" w:hAnsi="仿宋" w:hint="eastAsia"/>
          <w:sz w:val="32"/>
          <w:szCs w:val="32"/>
        </w:rPr>
        <w:t>协调</w:t>
      </w:r>
      <w:r w:rsidRPr="00721673">
        <w:rPr>
          <w:rFonts w:ascii="仿宋_GB2312" w:eastAsia="仿宋_GB2312" w:hAnsi="仿宋" w:hint="eastAsia"/>
          <w:sz w:val="32"/>
          <w:szCs w:val="32"/>
        </w:rPr>
        <w:t>办公室</w:t>
      </w:r>
      <w:r w:rsidR="00B35B76" w:rsidRPr="00721673">
        <w:rPr>
          <w:rFonts w:ascii="仿宋_GB2312" w:eastAsia="仿宋_GB2312" w:hAnsi="仿宋" w:hint="eastAsia"/>
          <w:sz w:val="32"/>
          <w:szCs w:val="32"/>
        </w:rPr>
        <w:t>是</w:t>
      </w:r>
      <w:r w:rsidR="00475893" w:rsidRPr="00721673">
        <w:rPr>
          <w:rFonts w:ascii="仿宋_GB2312" w:eastAsia="仿宋_GB2312" w:hAnsi="仿宋" w:hint="eastAsia"/>
          <w:sz w:val="32"/>
          <w:szCs w:val="32"/>
        </w:rPr>
        <w:t>海洋石油勘探开发</w:t>
      </w:r>
      <w:r w:rsidR="0025487B" w:rsidRPr="00721673">
        <w:rPr>
          <w:rFonts w:ascii="仿宋_GB2312" w:eastAsia="仿宋_GB2312" w:hAnsi="仿宋" w:hint="eastAsia"/>
          <w:sz w:val="32"/>
          <w:szCs w:val="32"/>
        </w:rPr>
        <w:t>溢油</w:t>
      </w:r>
      <w:r w:rsidR="00B35B76" w:rsidRPr="00721673">
        <w:rPr>
          <w:rFonts w:ascii="仿宋_GB2312" w:eastAsia="仿宋_GB2312" w:hAnsi="仿宋" w:hint="eastAsia"/>
          <w:sz w:val="32"/>
          <w:szCs w:val="32"/>
        </w:rPr>
        <w:t>应急响应的</w:t>
      </w:r>
      <w:r w:rsidR="00857E61" w:rsidRPr="00721673">
        <w:rPr>
          <w:rFonts w:ascii="仿宋_GB2312" w:eastAsia="仿宋_GB2312" w:hAnsi="仿宋" w:hint="eastAsia"/>
          <w:sz w:val="32"/>
          <w:szCs w:val="32"/>
        </w:rPr>
        <w:t>协调</w:t>
      </w:r>
      <w:r w:rsidR="00B35B76" w:rsidRPr="00721673">
        <w:rPr>
          <w:rFonts w:ascii="仿宋_GB2312" w:eastAsia="仿宋_GB2312" w:hAnsi="仿宋" w:hint="eastAsia"/>
          <w:sz w:val="32"/>
          <w:szCs w:val="32"/>
        </w:rPr>
        <w:t>机构，负责平时的应急准备，</w:t>
      </w:r>
      <w:r w:rsidR="00475893" w:rsidRPr="00721673">
        <w:rPr>
          <w:rFonts w:ascii="仿宋_GB2312" w:eastAsia="仿宋_GB2312" w:hAnsi="仿宋" w:hint="eastAsia"/>
          <w:sz w:val="32"/>
          <w:szCs w:val="32"/>
        </w:rPr>
        <w:t>应急</w:t>
      </w:r>
      <w:r w:rsidR="00B35B76" w:rsidRPr="00721673">
        <w:rPr>
          <w:rFonts w:ascii="仿宋_GB2312" w:eastAsia="仿宋_GB2312" w:hAnsi="仿宋" w:hint="eastAsia"/>
          <w:sz w:val="32"/>
          <w:szCs w:val="32"/>
        </w:rPr>
        <w:t>时报告</w:t>
      </w:r>
      <w:r w:rsidR="00475893" w:rsidRPr="00721673">
        <w:rPr>
          <w:rFonts w:ascii="仿宋_GB2312" w:eastAsia="仿宋_GB2312" w:hAnsi="仿宋" w:hint="eastAsia"/>
          <w:sz w:val="32"/>
          <w:szCs w:val="32"/>
        </w:rPr>
        <w:t>接收</w:t>
      </w:r>
      <w:r w:rsidR="00B35B76" w:rsidRPr="00721673">
        <w:rPr>
          <w:rFonts w:ascii="仿宋_GB2312" w:eastAsia="仿宋_GB2312" w:hAnsi="仿宋" w:hint="eastAsia"/>
          <w:sz w:val="32"/>
          <w:szCs w:val="32"/>
        </w:rPr>
        <w:t>、沟通协调</w:t>
      </w:r>
      <w:r w:rsidR="00475893" w:rsidRPr="00721673">
        <w:rPr>
          <w:rFonts w:ascii="仿宋_GB2312" w:eastAsia="仿宋_GB2312" w:hAnsi="仿宋" w:hint="eastAsia"/>
          <w:sz w:val="32"/>
          <w:szCs w:val="32"/>
        </w:rPr>
        <w:t>等</w:t>
      </w:r>
      <w:r w:rsidR="00B35B76" w:rsidRPr="00721673">
        <w:rPr>
          <w:rFonts w:ascii="仿宋_GB2312" w:eastAsia="仿宋_GB2312" w:hAnsi="仿宋" w:hint="eastAsia"/>
          <w:sz w:val="32"/>
          <w:szCs w:val="32"/>
        </w:rPr>
        <w:t>。主要管理人员职责如下：</w:t>
      </w:r>
    </w:p>
    <w:p w:rsidR="00B35B76" w:rsidRPr="00721673" w:rsidRDefault="001B1BFE"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（1）</w:t>
      </w:r>
      <w:r w:rsidR="00BF676A" w:rsidRPr="00721673">
        <w:rPr>
          <w:rFonts w:ascii="仿宋_GB2312" w:eastAsia="仿宋_GB2312" w:hAnsi="仿宋" w:hint="eastAsia"/>
          <w:sz w:val="32"/>
          <w:szCs w:val="32"/>
        </w:rPr>
        <w:t>应急</w:t>
      </w:r>
      <w:r w:rsidR="00204915" w:rsidRPr="00721673">
        <w:rPr>
          <w:rFonts w:ascii="仿宋_GB2312" w:eastAsia="仿宋_GB2312" w:hAnsi="仿宋" w:hint="eastAsia"/>
          <w:sz w:val="32"/>
          <w:szCs w:val="32"/>
        </w:rPr>
        <w:t>协调</w:t>
      </w:r>
      <w:r w:rsidR="00BF676A" w:rsidRPr="00721673">
        <w:rPr>
          <w:rFonts w:ascii="仿宋_GB2312" w:eastAsia="仿宋_GB2312" w:hAnsi="仿宋" w:hint="eastAsia"/>
          <w:sz w:val="32"/>
          <w:szCs w:val="32"/>
        </w:rPr>
        <w:t>办公室</w:t>
      </w:r>
      <w:r w:rsidR="0025487B" w:rsidRPr="00721673">
        <w:rPr>
          <w:rFonts w:ascii="仿宋_GB2312" w:eastAsia="仿宋_GB2312" w:hAnsi="仿宋" w:hint="eastAsia"/>
          <w:sz w:val="32"/>
          <w:szCs w:val="32"/>
        </w:rPr>
        <w:t>主任</w:t>
      </w:r>
    </w:p>
    <w:p w:rsidR="00B35B76" w:rsidRPr="00721673" w:rsidRDefault="00B35B76"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a）根据</w:t>
      </w:r>
      <w:r w:rsidR="007F4A21" w:rsidRPr="00721673">
        <w:rPr>
          <w:rFonts w:ascii="仿宋_GB2312" w:eastAsia="仿宋_GB2312" w:hAnsi="仿宋" w:hint="eastAsia"/>
          <w:sz w:val="32"/>
          <w:szCs w:val="32"/>
        </w:rPr>
        <w:t>溢油事故</w:t>
      </w:r>
      <w:r w:rsidRPr="00721673">
        <w:rPr>
          <w:rFonts w:ascii="仿宋_GB2312" w:eastAsia="仿宋_GB2312" w:hAnsi="仿宋" w:hint="eastAsia"/>
          <w:sz w:val="32"/>
          <w:szCs w:val="32"/>
        </w:rPr>
        <w:t>报警判断</w:t>
      </w:r>
      <w:r w:rsidR="001820D8" w:rsidRPr="00721673">
        <w:rPr>
          <w:rFonts w:ascii="仿宋_GB2312" w:eastAsia="仿宋_GB2312" w:hAnsi="仿宋" w:hint="eastAsia"/>
          <w:sz w:val="32"/>
          <w:szCs w:val="32"/>
        </w:rPr>
        <w:t>事态</w:t>
      </w:r>
      <w:r w:rsidRPr="00721673">
        <w:rPr>
          <w:rFonts w:ascii="仿宋_GB2312" w:eastAsia="仿宋_GB2312" w:hAnsi="仿宋" w:hint="eastAsia"/>
          <w:sz w:val="32"/>
          <w:szCs w:val="32"/>
        </w:rPr>
        <w:t>发展，向</w:t>
      </w:r>
      <w:r w:rsidR="008E5147" w:rsidRPr="00721673">
        <w:rPr>
          <w:rFonts w:ascii="仿宋_GB2312" w:eastAsia="仿宋_GB2312" w:hAnsi="仿宋" w:hint="eastAsia"/>
          <w:sz w:val="32"/>
          <w:szCs w:val="32"/>
        </w:rPr>
        <w:t>应急管理委员会</w:t>
      </w:r>
      <w:r w:rsidRPr="00721673">
        <w:rPr>
          <w:rFonts w:ascii="仿宋_GB2312" w:eastAsia="仿宋_GB2312" w:hAnsi="仿宋" w:hint="eastAsia"/>
          <w:sz w:val="32"/>
          <w:szCs w:val="32"/>
        </w:rPr>
        <w:t>报告，并提出进入</w:t>
      </w:r>
      <w:r w:rsidR="00F21CB0" w:rsidRPr="00721673">
        <w:rPr>
          <w:rFonts w:ascii="仿宋_GB2312" w:eastAsia="仿宋_GB2312" w:hAnsi="仿宋" w:hint="eastAsia"/>
          <w:sz w:val="32"/>
          <w:szCs w:val="32"/>
        </w:rPr>
        <w:t>应急</w:t>
      </w:r>
      <w:r w:rsidRPr="00721673">
        <w:rPr>
          <w:rFonts w:ascii="仿宋_GB2312" w:eastAsia="仿宋_GB2312" w:hAnsi="仿宋" w:hint="eastAsia"/>
          <w:sz w:val="32"/>
          <w:szCs w:val="32"/>
        </w:rPr>
        <w:t>状态的建议；</w:t>
      </w:r>
    </w:p>
    <w:p w:rsidR="00126E1E" w:rsidRPr="00721673" w:rsidRDefault="00B35B76"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b）传达</w:t>
      </w:r>
      <w:r w:rsidR="008E5147" w:rsidRPr="00721673">
        <w:rPr>
          <w:rFonts w:ascii="仿宋_GB2312" w:eastAsia="仿宋_GB2312" w:hAnsi="仿宋" w:hint="eastAsia"/>
          <w:sz w:val="32"/>
          <w:szCs w:val="32"/>
        </w:rPr>
        <w:t>应急管理委员会</w:t>
      </w:r>
      <w:r w:rsidRPr="00721673">
        <w:rPr>
          <w:rFonts w:ascii="仿宋_GB2312" w:eastAsia="仿宋_GB2312" w:hAnsi="仿宋" w:hint="eastAsia"/>
          <w:sz w:val="32"/>
          <w:szCs w:val="32"/>
        </w:rPr>
        <w:t>的指令；</w:t>
      </w:r>
    </w:p>
    <w:p w:rsidR="00B35B76" w:rsidRPr="00721673" w:rsidRDefault="00126E1E"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c）根据事件进展，召集各工作组负责人联席会议，沟通传达相关信息；</w:t>
      </w:r>
    </w:p>
    <w:p w:rsidR="00B35B76" w:rsidRPr="00721673" w:rsidRDefault="00126E1E"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d）</w:t>
      </w:r>
      <w:r w:rsidR="00B35B76" w:rsidRPr="00721673">
        <w:rPr>
          <w:rFonts w:ascii="仿宋_GB2312" w:eastAsia="仿宋_GB2312" w:hAnsi="仿宋" w:hint="eastAsia"/>
          <w:sz w:val="32"/>
          <w:szCs w:val="32"/>
        </w:rPr>
        <w:t>掌握</w:t>
      </w:r>
      <w:r w:rsidR="00DD3EBB" w:rsidRPr="00721673">
        <w:rPr>
          <w:rFonts w:ascii="仿宋_GB2312" w:eastAsia="仿宋_GB2312" w:hAnsi="仿宋" w:hint="eastAsia"/>
          <w:sz w:val="32"/>
          <w:szCs w:val="32"/>
        </w:rPr>
        <w:t>溢油</w:t>
      </w:r>
      <w:r w:rsidR="00AC01B7" w:rsidRPr="00721673">
        <w:rPr>
          <w:rFonts w:ascii="仿宋_GB2312" w:eastAsia="仿宋_GB2312" w:hAnsi="仿宋" w:hint="eastAsia"/>
          <w:sz w:val="32"/>
          <w:szCs w:val="32"/>
        </w:rPr>
        <w:t>事故</w:t>
      </w:r>
      <w:r w:rsidR="00B35B76" w:rsidRPr="00721673">
        <w:rPr>
          <w:rFonts w:ascii="仿宋_GB2312" w:eastAsia="仿宋_GB2312" w:hAnsi="仿宋" w:hint="eastAsia"/>
          <w:sz w:val="32"/>
          <w:szCs w:val="32"/>
        </w:rPr>
        <w:t>动态、收集相关信息，向</w:t>
      </w:r>
      <w:r w:rsidR="008E5147" w:rsidRPr="00721673">
        <w:rPr>
          <w:rFonts w:ascii="仿宋_GB2312" w:eastAsia="仿宋_GB2312" w:hAnsi="仿宋" w:hint="eastAsia"/>
          <w:sz w:val="32"/>
          <w:szCs w:val="32"/>
        </w:rPr>
        <w:t>应急管理委员会</w:t>
      </w:r>
      <w:r w:rsidR="00B35B76" w:rsidRPr="00721673">
        <w:rPr>
          <w:rFonts w:ascii="仿宋_GB2312" w:eastAsia="仿宋_GB2312" w:hAnsi="仿宋" w:hint="eastAsia"/>
          <w:sz w:val="32"/>
          <w:szCs w:val="32"/>
        </w:rPr>
        <w:t>提交进展情况报告；</w:t>
      </w:r>
    </w:p>
    <w:p w:rsidR="00B35B76" w:rsidRPr="00721673" w:rsidRDefault="00126E1E"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e）</w:t>
      </w:r>
      <w:r w:rsidR="00B35B76" w:rsidRPr="00721673">
        <w:rPr>
          <w:rFonts w:ascii="仿宋_GB2312" w:eastAsia="仿宋_GB2312" w:hAnsi="仿宋" w:hint="eastAsia"/>
          <w:sz w:val="32"/>
          <w:szCs w:val="32"/>
        </w:rPr>
        <w:t>按照</w:t>
      </w:r>
      <w:r w:rsidR="008E5147" w:rsidRPr="00721673">
        <w:rPr>
          <w:rFonts w:ascii="仿宋_GB2312" w:eastAsia="仿宋_GB2312" w:hAnsi="仿宋" w:hint="eastAsia"/>
          <w:sz w:val="32"/>
          <w:szCs w:val="32"/>
        </w:rPr>
        <w:t>应急管理委员会</w:t>
      </w:r>
      <w:r w:rsidR="0025487B" w:rsidRPr="00721673">
        <w:rPr>
          <w:rFonts w:ascii="仿宋_GB2312" w:eastAsia="仿宋_GB2312" w:hAnsi="仿宋" w:hint="eastAsia"/>
          <w:sz w:val="32"/>
          <w:szCs w:val="32"/>
        </w:rPr>
        <w:t>主任</w:t>
      </w:r>
      <w:r w:rsidR="00B35B76" w:rsidRPr="00721673">
        <w:rPr>
          <w:rFonts w:ascii="仿宋_GB2312" w:eastAsia="仿宋_GB2312" w:hAnsi="仿宋" w:hint="eastAsia"/>
          <w:sz w:val="32"/>
          <w:szCs w:val="32"/>
        </w:rPr>
        <w:t>的</w:t>
      </w:r>
      <w:r w:rsidR="00DF6CFC" w:rsidRPr="00721673">
        <w:rPr>
          <w:rFonts w:ascii="仿宋_GB2312" w:eastAsia="仿宋_GB2312" w:hAnsi="仿宋" w:hint="eastAsia"/>
          <w:sz w:val="32"/>
          <w:szCs w:val="32"/>
        </w:rPr>
        <w:t>指令</w:t>
      </w:r>
      <w:r w:rsidR="00B35B76" w:rsidRPr="00721673">
        <w:rPr>
          <w:rFonts w:ascii="仿宋_GB2312" w:eastAsia="仿宋_GB2312" w:hAnsi="仿宋" w:hint="eastAsia"/>
          <w:sz w:val="32"/>
          <w:szCs w:val="32"/>
        </w:rPr>
        <w:t>，向</w:t>
      </w:r>
      <w:r w:rsidR="00DF6CFC" w:rsidRPr="00721673">
        <w:rPr>
          <w:rFonts w:ascii="仿宋_GB2312" w:eastAsia="仿宋_GB2312" w:hAnsi="仿宋" w:hint="eastAsia"/>
          <w:sz w:val="32"/>
          <w:szCs w:val="32"/>
        </w:rPr>
        <w:t>国务院及相关部门</w:t>
      </w:r>
      <w:r w:rsidR="00B35B76" w:rsidRPr="00721673">
        <w:rPr>
          <w:rFonts w:ascii="仿宋_GB2312" w:eastAsia="仿宋_GB2312" w:hAnsi="仿宋" w:hint="eastAsia"/>
          <w:sz w:val="32"/>
          <w:szCs w:val="32"/>
        </w:rPr>
        <w:t>报告</w:t>
      </w:r>
      <w:r w:rsidR="00DF6CFC" w:rsidRPr="00721673">
        <w:rPr>
          <w:rFonts w:ascii="仿宋_GB2312" w:eastAsia="仿宋_GB2312" w:hAnsi="仿宋" w:hint="eastAsia"/>
          <w:sz w:val="32"/>
          <w:szCs w:val="32"/>
        </w:rPr>
        <w:t>情况</w:t>
      </w:r>
      <w:r w:rsidRPr="00721673">
        <w:rPr>
          <w:rFonts w:ascii="仿宋_GB2312" w:eastAsia="仿宋_GB2312" w:hAnsi="仿宋" w:hint="eastAsia"/>
          <w:sz w:val="32"/>
          <w:szCs w:val="32"/>
        </w:rPr>
        <w:t>。</w:t>
      </w:r>
    </w:p>
    <w:p w:rsidR="00B35B76" w:rsidRPr="00721673" w:rsidRDefault="001B1BFE"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lastRenderedPageBreak/>
        <w:t>（2）</w:t>
      </w:r>
      <w:r w:rsidR="00BF676A" w:rsidRPr="00721673">
        <w:rPr>
          <w:rFonts w:ascii="仿宋_GB2312" w:eastAsia="仿宋_GB2312" w:hAnsi="仿宋" w:hint="eastAsia"/>
          <w:sz w:val="32"/>
          <w:szCs w:val="32"/>
        </w:rPr>
        <w:t>应急</w:t>
      </w:r>
      <w:r w:rsidR="006123B8" w:rsidRPr="00721673">
        <w:rPr>
          <w:rFonts w:ascii="仿宋_GB2312" w:eastAsia="仿宋_GB2312" w:hAnsi="仿宋" w:hint="eastAsia"/>
          <w:sz w:val="32"/>
          <w:szCs w:val="32"/>
        </w:rPr>
        <w:t>协调</w:t>
      </w:r>
      <w:r w:rsidR="00BF676A" w:rsidRPr="00721673">
        <w:rPr>
          <w:rFonts w:ascii="仿宋_GB2312" w:eastAsia="仿宋_GB2312" w:hAnsi="仿宋" w:hint="eastAsia"/>
          <w:sz w:val="32"/>
          <w:szCs w:val="32"/>
        </w:rPr>
        <w:t>办公室</w:t>
      </w:r>
      <w:r w:rsidR="00B35B76" w:rsidRPr="00721673">
        <w:rPr>
          <w:rFonts w:ascii="仿宋_GB2312" w:eastAsia="仿宋_GB2312" w:hAnsi="仿宋" w:hint="eastAsia"/>
          <w:sz w:val="32"/>
          <w:szCs w:val="32"/>
        </w:rPr>
        <w:t>副</w:t>
      </w:r>
      <w:r w:rsidR="0025487B" w:rsidRPr="00721673">
        <w:rPr>
          <w:rFonts w:ascii="仿宋_GB2312" w:eastAsia="仿宋_GB2312" w:hAnsi="仿宋" w:hint="eastAsia"/>
          <w:sz w:val="32"/>
          <w:szCs w:val="32"/>
        </w:rPr>
        <w:t>主任</w:t>
      </w:r>
    </w:p>
    <w:p w:rsidR="00B35B76" w:rsidRPr="00721673" w:rsidRDefault="00B35B76"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a）协助并完成</w:t>
      </w:r>
      <w:r w:rsidR="00BF676A" w:rsidRPr="00721673">
        <w:rPr>
          <w:rFonts w:ascii="仿宋_GB2312" w:eastAsia="仿宋_GB2312" w:hAnsi="仿宋" w:hint="eastAsia"/>
          <w:sz w:val="32"/>
          <w:szCs w:val="32"/>
        </w:rPr>
        <w:t>应急</w:t>
      </w:r>
      <w:r w:rsidR="00204915" w:rsidRPr="00721673">
        <w:rPr>
          <w:rFonts w:ascii="仿宋_GB2312" w:eastAsia="仿宋_GB2312" w:hAnsi="仿宋" w:hint="eastAsia"/>
          <w:sz w:val="32"/>
          <w:szCs w:val="32"/>
        </w:rPr>
        <w:t>协调</w:t>
      </w:r>
      <w:r w:rsidR="00BF676A" w:rsidRPr="00721673">
        <w:rPr>
          <w:rFonts w:ascii="仿宋_GB2312" w:eastAsia="仿宋_GB2312" w:hAnsi="仿宋" w:hint="eastAsia"/>
          <w:sz w:val="32"/>
          <w:szCs w:val="32"/>
        </w:rPr>
        <w:t>办公室</w:t>
      </w:r>
      <w:r w:rsidR="0025487B" w:rsidRPr="00721673">
        <w:rPr>
          <w:rFonts w:ascii="仿宋_GB2312" w:eastAsia="仿宋_GB2312" w:hAnsi="仿宋" w:hint="eastAsia"/>
          <w:sz w:val="32"/>
          <w:szCs w:val="32"/>
        </w:rPr>
        <w:t>主任</w:t>
      </w:r>
      <w:r w:rsidRPr="00721673">
        <w:rPr>
          <w:rFonts w:ascii="仿宋_GB2312" w:eastAsia="仿宋_GB2312" w:hAnsi="仿宋" w:hint="eastAsia"/>
          <w:sz w:val="32"/>
          <w:szCs w:val="32"/>
        </w:rPr>
        <w:t>交办的工作，在</w:t>
      </w:r>
      <w:r w:rsidR="0025487B" w:rsidRPr="00721673">
        <w:rPr>
          <w:rFonts w:ascii="仿宋_GB2312" w:eastAsia="仿宋_GB2312" w:hAnsi="仿宋" w:hint="eastAsia"/>
          <w:sz w:val="32"/>
          <w:szCs w:val="32"/>
        </w:rPr>
        <w:t>主任</w:t>
      </w:r>
      <w:r w:rsidRPr="00721673">
        <w:rPr>
          <w:rFonts w:ascii="仿宋_GB2312" w:eastAsia="仿宋_GB2312" w:hAnsi="仿宋" w:hint="eastAsia"/>
          <w:sz w:val="32"/>
          <w:szCs w:val="32"/>
        </w:rPr>
        <w:t>外出时承担</w:t>
      </w:r>
      <w:r w:rsidR="0025487B" w:rsidRPr="00721673">
        <w:rPr>
          <w:rFonts w:ascii="仿宋_GB2312" w:eastAsia="仿宋_GB2312" w:hAnsi="仿宋" w:hint="eastAsia"/>
          <w:sz w:val="32"/>
          <w:szCs w:val="32"/>
        </w:rPr>
        <w:t>主任</w:t>
      </w:r>
      <w:r w:rsidRPr="00721673">
        <w:rPr>
          <w:rFonts w:ascii="仿宋_GB2312" w:eastAsia="仿宋_GB2312" w:hAnsi="仿宋" w:hint="eastAsia"/>
          <w:sz w:val="32"/>
          <w:szCs w:val="32"/>
        </w:rPr>
        <w:t>职责；</w:t>
      </w:r>
    </w:p>
    <w:p w:rsidR="00B35B76" w:rsidRPr="00721673" w:rsidRDefault="00B35B76"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b</w:t>
      </w:r>
      <w:r w:rsidR="006123B8" w:rsidRPr="00721673">
        <w:rPr>
          <w:rFonts w:ascii="仿宋_GB2312" w:eastAsia="仿宋_GB2312" w:hAnsi="仿宋" w:hint="eastAsia"/>
          <w:sz w:val="32"/>
          <w:szCs w:val="32"/>
        </w:rPr>
        <w:t>）组织应急状态下</w:t>
      </w:r>
      <w:r w:rsidRPr="00721673">
        <w:rPr>
          <w:rFonts w:ascii="仿宋_GB2312" w:eastAsia="仿宋_GB2312" w:hAnsi="仿宋" w:hint="eastAsia"/>
          <w:sz w:val="32"/>
          <w:szCs w:val="32"/>
        </w:rPr>
        <w:t>值班，保持与各应急</w:t>
      </w:r>
      <w:r w:rsidR="006123B8" w:rsidRPr="00721673">
        <w:rPr>
          <w:rFonts w:ascii="仿宋_GB2312" w:eastAsia="仿宋_GB2312" w:hAnsi="仿宋" w:hint="eastAsia"/>
          <w:sz w:val="32"/>
          <w:szCs w:val="32"/>
        </w:rPr>
        <w:t>职能工作组及现场指挥部</w:t>
      </w:r>
      <w:r w:rsidR="00353AF3" w:rsidRPr="00721673">
        <w:rPr>
          <w:rFonts w:ascii="仿宋_GB2312" w:eastAsia="仿宋_GB2312" w:hAnsi="仿宋" w:hint="eastAsia"/>
          <w:sz w:val="32"/>
          <w:szCs w:val="32"/>
        </w:rPr>
        <w:t>的联系</w:t>
      </w:r>
      <w:r w:rsidRPr="00721673">
        <w:rPr>
          <w:rFonts w:ascii="仿宋_GB2312" w:eastAsia="仿宋_GB2312" w:hAnsi="仿宋" w:hint="eastAsia"/>
          <w:sz w:val="32"/>
          <w:szCs w:val="32"/>
        </w:rPr>
        <w:t>；</w:t>
      </w:r>
    </w:p>
    <w:p w:rsidR="00B35B76" w:rsidRPr="00721673" w:rsidRDefault="00B35B76"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c）组织</w:t>
      </w:r>
      <w:r w:rsidR="00B009FE" w:rsidRPr="00721673">
        <w:rPr>
          <w:rFonts w:ascii="仿宋_GB2312" w:eastAsia="仿宋_GB2312" w:hAnsi="仿宋" w:hint="eastAsia"/>
          <w:sz w:val="32"/>
          <w:szCs w:val="32"/>
        </w:rPr>
        <w:t>溢油</w:t>
      </w:r>
      <w:r w:rsidR="00C37135" w:rsidRPr="00721673">
        <w:rPr>
          <w:rFonts w:ascii="仿宋_GB2312" w:eastAsia="仿宋_GB2312" w:hAnsi="仿宋" w:hint="eastAsia"/>
          <w:sz w:val="32"/>
          <w:szCs w:val="32"/>
        </w:rPr>
        <w:t>应急响应</w:t>
      </w:r>
      <w:r w:rsidRPr="00721673">
        <w:rPr>
          <w:rFonts w:ascii="仿宋_GB2312" w:eastAsia="仿宋_GB2312" w:hAnsi="仿宋" w:hint="eastAsia"/>
          <w:sz w:val="32"/>
          <w:szCs w:val="32"/>
        </w:rPr>
        <w:t>过程记录，</w:t>
      </w:r>
      <w:r w:rsidR="004F21B2" w:rsidRPr="00721673">
        <w:rPr>
          <w:rFonts w:ascii="仿宋_GB2312" w:eastAsia="仿宋_GB2312" w:hAnsi="仿宋" w:hint="eastAsia"/>
          <w:sz w:val="32"/>
          <w:szCs w:val="32"/>
        </w:rPr>
        <w:t>应急</w:t>
      </w:r>
      <w:r w:rsidRPr="00721673">
        <w:rPr>
          <w:rFonts w:ascii="仿宋_GB2312" w:eastAsia="仿宋_GB2312" w:hAnsi="仿宋" w:hint="eastAsia"/>
          <w:sz w:val="32"/>
          <w:szCs w:val="32"/>
        </w:rPr>
        <w:t>状态结束后组织编写总结报告；</w:t>
      </w:r>
    </w:p>
    <w:p w:rsidR="00B35B76" w:rsidRPr="00721673" w:rsidRDefault="00B35B76"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d）组织本预案的</w:t>
      </w:r>
      <w:r w:rsidR="00106035" w:rsidRPr="00721673">
        <w:rPr>
          <w:rFonts w:ascii="仿宋_GB2312" w:eastAsia="仿宋_GB2312" w:hAnsi="仿宋" w:hint="eastAsia"/>
          <w:sz w:val="32"/>
          <w:szCs w:val="32"/>
        </w:rPr>
        <w:t>修订、信息更新等工作。</w:t>
      </w:r>
    </w:p>
    <w:p w:rsidR="00B35B76" w:rsidRPr="00721673" w:rsidRDefault="001B1BFE" w:rsidP="00281B96">
      <w:pPr>
        <w:spacing w:before="120" w:after="120" w:line="580" w:lineRule="exact"/>
        <w:ind w:firstLineChars="183" w:firstLine="586"/>
        <w:rPr>
          <w:rFonts w:ascii="仿宋_GB2312" w:eastAsia="仿宋_GB2312" w:hAnsi="仿宋"/>
          <w:sz w:val="32"/>
          <w:szCs w:val="32"/>
        </w:rPr>
      </w:pPr>
      <w:r w:rsidRPr="00721673">
        <w:rPr>
          <w:rFonts w:ascii="仿宋_GB2312" w:eastAsia="仿宋_GB2312" w:hAnsi="仿宋" w:hint="eastAsia"/>
          <w:sz w:val="32"/>
          <w:szCs w:val="32"/>
        </w:rPr>
        <w:t>（3）</w:t>
      </w:r>
      <w:r w:rsidR="00BF676A" w:rsidRPr="00721673">
        <w:rPr>
          <w:rFonts w:ascii="仿宋_GB2312" w:eastAsia="仿宋_GB2312" w:hAnsi="仿宋" w:hint="eastAsia"/>
          <w:sz w:val="32"/>
          <w:szCs w:val="32"/>
        </w:rPr>
        <w:t>应急</w:t>
      </w:r>
      <w:r w:rsidR="00431B86" w:rsidRPr="00721673">
        <w:rPr>
          <w:rFonts w:ascii="仿宋_GB2312" w:eastAsia="仿宋_GB2312" w:hAnsi="仿宋" w:hint="eastAsia"/>
          <w:sz w:val="32"/>
          <w:szCs w:val="32"/>
        </w:rPr>
        <w:t>协调</w:t>
      </w:r>
      <w:r w:rsidR="00BF676A" w:rsidRPr="00721673">
        <w:rPr>
          <w:rFonts w:ascii="仿宋_GB2312" w:eastAsia="仿宋_GB2312" w:hAnsi="仿宋" w:hint="eastAsia"/>
          <w:sz w:val="32"/>
          <w:szCs w:val="32"/>
        </w:rPr>
        <w:t>办公室</w:t>
      </w:r>
      <w:r w:rsidR="00B35B76" w:rsidRPr="00721673">
        <w:rPr>
          <w:rFonts w:ascii="仿宋_GB2312" w:eastAsia="仿宋_GB2312" w:hAnsi="仿宋" w:hint="eastAsia"/>
          <w:sz w:val="32"/>
          <w:szCs w:val="32"/>
        </w:rPr>
        <w:t>成员</w:t>
      </w:r>
    </w:p>
    <w:p w:rsidR="00181E75" w:rsidRPr="00721673" w:rsidRDefault="007A212B" w:rsidP="00281B96">
      <w:pPr>
        <w:spacing w:before="120" w:after="120" w:line="580" w:lineRule="exact"/>
        <w:ind w:firstLineChars="183" w:firstLine="586"/>
        <w:rPr>
          <w:rFonts w:ascii="仿宋_GB2312" w:eastAsia="仿宋_GB2312" w:hAnsi="仿宋"/>
          <w:sz w:val="32"/>
          <w:szCs w:val="32"/>
        </w:rPr>
      </w:pPr>
      <w:r w:rsidRPr="00721673">
        <w:rPr>
          <w:rFonts w:ascii="仿宋_GB2312" w:eastAsia="仿宋_GB2312" w:hAnsi="仿宋" w:hint="eastAsia"/>
          <w:sz w:val="32"/>
          <w:szCs w:val="32"/>
        </w:rPr>
        <w:t>a）</w:t>
      </w:r>
      <w:r w:rsidR="00FB08CE" w:rsidRPr="00721673">
        <w:rPr>
          <w:rFonts w:ascii="仿宋_GB2312" w:eastAsia="仿宋_GB2312" w:hAnsi="仿宋" w:hint="eastAsia"/>
          <w:sz w:val="32"/>
          <w:szCs w:val="32"/>
        </w:rPr>
        <w:t>根据现场指挥部汇报情况，提出溢油应急响应</w:t>
      </w:r>
      <w:r w:rsidR="00181E75" w:rsidRPr="00721673">
        <w:rPr>
          <w:rFonts w:ascii="仿宋_GB2312" w:eastAsia="仿宋_GB2312" w:hAnsi="仿宋" w:hint="eastAsia"/>
          <w:sz w:val="32"/>
          <w:szCs w:val="32"/>
        </w:rPr>
        <w:t>建议；</w:t>
      </w:r>
    </w:p>
    <w:p w:rsidR="00B35B76" w:rsidRPr="00721673" w:rsidRDefault="00181E75"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b</w:t>
      </w:r>
      <w:r w:rsidR="00B35B76" w:rsidRPr="00721673">
        <w:rPr>
          <w:rFonts w:ascii="仿宋_GB2312" w:eastAsia="仿宋_GB2312" w:hAnsi="仿宋" w:hint="eastAsia"/>
          <w:sz w:val="32"/>
          <w:szCs w:val="32"/>
        </w:rPr>
        <w:t>）</w:t>
      </w:r>
      <w:r w:rsidR="006123B8" w:rsidRPr="00721673">
        <w:rPr>
          <w:rFonts w:ascii="仿宋_GB2312" w:eastAsia="仿宋_GB2312" w:hAnsi="仿宋" w:hint="eastAsia"/>
          <w:sz w:val="32"/>
          <w:szCs w:val="32"/>
        </w:rPr>
        <w:t>落实</w:t>
      </w:r>
      <w:r w:rsidR="00B35B76" w:rsidRPr="00721673">
        <w:rPr>
          <w:rFonts w:ascii="仿宋_GB2312" w:eastAsia="仿宋_GB2312" w:hAnsi="仿宋" w:hint="eastAsia"/>
          <w:sz w:val="32"/>
          <w:szCs w:val="32"/>
        </w:rPr>
        <w:t>应急值班，处理往来电话、</w:t>
      </w:r>
      <w:r w:rsidR="00765F3C" w:rsidRPr="00721673">
        <w:rPr>
          <w:rFonts w:ascii="仿宋_GB2312" w:eastAsia="仿宋_GB2312" w:hAnsi="仿宋" w:hint="eastAsia"/>
          <w:sz w:val="32"/>
          <w:szCs w:val="32"/>
        </w:rPr>
        <w:t>报送信息</w:t>
      </w:r>
      <w:r w:rsidR="00B35B76" w:rsidRPr="00721673">
        <w:rPr>
          <w:rFonts w:ascii="仿宋_GB2312" w:eastAsia="仿宋_GB2312" w:hAnsi="仿宋" w:hint="eastAsia"/>
          <w:sz w:val="32"/>
          <w:szCs w:val="32"/>
        </w:rPr>
        <w:t>等；</w:t>
      </w:r>
    </w:p>
    <w:p w:rsidR="00B35B76" w:rsidRPr="00721673" w:rsidRDefault="00181E75"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c</w:t>
      </w:r>
      <w:r w:rsidR="00B35B76" w:rsidRPr="00721673">
        <w:rPr>
          <w:rFonts w:ascii="仿宋_GB2312" w:eastAsia="仿宋_GB2312" w:hAnsi="仿宋" w:hint="eastAsia"/>
          <w:sz w:val="32"/>
          <w:szCs w:val="32"/>
        </w:rPr>
        <w:t>）收集各类信息，</w:t>
      </w:r>
      <w:r w:rsidR="00431B86" w:rsidRPr="00721673">
        <w:rPr>
          <w:rFonts w:ascii="仿宋_GB2312" w:eastAsia="仿宋_GB2312" w:hAnsi="仿宋" w:hint="eastAsia"/>
          <w:sz w:val="32"/>
          <w:szCs w:val="32"/>
        </w:rPr>
        <w:t>及时</w:t>
      </w:r>
      <w:r w:rsidR="00B35B76" w:rsidRPr="00721673">
        <w:rPr>
          <w:rFonts w:ascii="仿宋_GB2312" w:eastAsia="仿宋_GB2312" w:hAnsi="仿宋" w:hint="eastAsia"/>
          <w:sz w:val="32"/>
          <w:szCs w:val="32"/>
        </w:rPr>
        <w:t>向</w:t>
      </w:r>
      <w:r w:rsidR="00BF676A" w:rsidRPr="00721673">
        <w:rPr>
          <w:rFonts w:ascii="仿宋_GB2312" w:eastAsia="仿宋_GB2312" w:hAnsi="仿宋" w:hint="eastAsia"/>
          <w:sz w:val="32"/>
          <w:szCs w:val="32"/>
        </w:rPr>
        <w:t>应急</w:t>
      </w:r>
      <w:r w:rsidR="00431B86" w:rsidRPr="00721673">
        <w:rPr>
          <w:rFonts w:ascii="仿宋_GB2312" w:eastAsia="仿宋_GB2312" w:hAnsi="仿宋" w:hint="eastAsia"/>
          <w:sz w:val="32"/>
          <w:szCs w:val="32"/>
        </w:rPr>
        <w:t>协调</w:t>
      </w:r>
      <w:r w:rsidR="00BF676A" w:rsidRPr="00721673">
        <w:rPr>
          <w:rFonts w:ascii="仿宋_GB2312" w:eastAsia="仿宋_GB2312" w:hAnsi="仿宋" w:hint="eastAsia"/>
          <w:sz w:val="32"/>
          <w:szCs w:val="32"/>
        </w:rPr>
        <w:t>办公室</w:t>
      </w:r>
      <w:r w:rsidR="0025487B" w:rsidRPr="00721673">
        <w:rPr>
          <w:rFonts w:ascii="仿宋_GB2312" w:eastAsia="仿宋_GB2312" w:hAnsi="仿宋" w:hint="eastAsia"/>
          <w:sz w:val="32"/>
          <w:szCs w:val="32"/>
        </w:rPr>
        <w:t>主任</w:t>
      </w:r>
      <w:r w:rsidR="00B35B76" w:rsidRPr="00721673">
        <w:rPr>
          <w:rFonts w:ascii="仿宋_GB2312" w:eastAsia="仿宋_GB2312" w:hAnsi="仿宋" w:hint="eastAsia"/>
          <w:sz w:val="32"/>
          <w:szCs w:val="32"/>
        </w:rPr>
        <w:t>汇报事态情况，有重要信息要随时汇报；</w:t>
      </w:r>
    </w:p>
    <w:p w:rsidR="00B35B76" w:rsidRPr="00721673" w:rsidRDefault="00181E75"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d</w:t>
      </w:r>
      <w:r w:rsidR="00B35B76" w:rsidRPr="00721673">
        <w:rPr>
          <w:rFonts w:ascii="仿宋_GB2312" w:eastAsia="仿宋_GB2312" w:hAnsi="仿宋" w:hint="eastAsia"/>
          <w:sz w:val="32"/>
          <w:szCs w:val="32"/>
        </w:rPr>
        <w:t>）做好会议记录和应急活动记录</w:t>
      </w:r>
      <w:r w:rsidR="00431B86" w:rsidRPr="00721673">
        <w:rPr>
          <w:rFonts w:ascii="仿宋_GB2312" w:eastAsia="仿宋_GB2312" w:hAnsi="仿宋" w:hint="eastAsia"/>
          <w:sz w:val="32"/>
          <w:szCs w:val="32"/>
        </w:rPr>
        <w:t>，编写值班信息</w:t>
      </w:r>
      <w:r w:rsidR="00B35B76" w:rsidRPr="00721673">
        <w:rPr>
          <w:rFonts w:ascii="仿宋_GB2312" w:eastAsia="仿宋_GB2312" w:hAnsi="仿宋" w:hint="eastAsia"/>
          <w:sz w:val="32"/>
          <w:szCs w:val="32"/>
        </w:rPr>
        <w:t>；</w:t>
      </w:r>
    </w:p>
    <w:p w:rsidR="00431B86" w:rsidRPr="00721673" w:rsidRDefault="00181E75"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e</w:t>
      </w:r>
      <w:r w:rsidR="00431B86" w:rsidRPr="00721673">
        <w:rPr>
          <w:rFonts w:ascii="仿宋_GB2312" w:eastAsia="仿宋_GB2312" w:hAnsi="仿宋" w:hint="eastAsia"/>
          <w:sz w:val="32"/>
          <w:szCs w:val="32"/>
        </w:rPr>
        <w:t>）收集了解指令的执行情况</w:t>
      </w:r>
      <w:r w:rsidR="00191DF3" w:rsidRPr="00721673">
        <w:rPr>
          <w:rFonts w:ascii="仿宋_GB2312" w:eastAsia="仿宋_GB2312" w:hAnsi="仿宋" w:hint="eastAsia"/>
          <w:sz w:val="32"/>
          <w:szCs w:val="32"/>
        </w:rPr>
        <w:t>。</w:t>
      </w:r>
    </w:p>
    <w:p w:rsidR="00B35B76" w:rsidRPr="00721673" w:rsidRDefault="00431B86" w:rsidP="00281B96">
      <w:pPr>
        <w:pStyle w:val="3"/>
        <w:spacing w:line="580" w:lineRule="exact"/>
        <w:ind w:firstLine="643"/>
        <w:rPr>
          <w:rFonts w:ascii="仿宋_GB2312" w:eastAsia="仿宋_GB2312" w:hAnsi="仿宋"/>
          <w:sz w:val="32"/>
        </w:rPr>
      </w:pPr>
      <w:r w:rsidRPr="00721673">
        <w:rPr>
          <w:rFonts w:ascii="仿宋_GB2312" w:eastAsia="仿宋_GB2312" w:hAnsi="仿宋" w:hint="eastAsia"/>
          <w:sz w:val="32"/>
        </w:rPr>
        <w:t>2.</w:t>
      </w:r>
      <w:r w:rsidR="00104B7E" w:rsidRPr="00721673">
        <w:rPr>
          <w:rFonts w:ascii="仿宋_GB2312" w:eastAsia="仿宋_GB2312" w:hAnsi="仿宋" w:hint="eastAsia"/>
          <w:sz w:val="32"/>
        </w:rPr>
        <w:t>3</w:t>
      </w:r>
      <w:r w:rsidRPr="00721673">
        <w:rPr>
          <w:rFonts w:ascii="仿宋_GB2312" w:eastAsia="仿宋_GB2312" w:hAnsi="仿宋" w:hint="eastAsia"/>
          <w:sz w:val="32"/>
        </w:rPr>
        <w:t>.</w:t>
      </w:r>
      <w:r w:rsidR="00104B7E" w:rsidRPr="00721673">
        <w:rPr>
          <w:rFonts w:ascii="仿宋_GB2312" w:eastAsia="仿宋_GB2312" w:hAnsi="仿宋" w:hint="eastAsia"/>
          <w:sz w:val="32"/>
        </w:rPr>
        <w:t>3</w:t>
      </w:r>
      <w:r w:rsidRPr="00721673">
        <w:rPr>
          <w:rFonts w:ascii="仿宋_GB2312" w:eastAsia="仿宋_GB2312" w:hAnsi="仿宋" w:hint="eastAsia"/>
          <w:sz w:val="32"/>
        </w:rPr>
        <w:t>局值班室</w:t>
      </w:r>
    </w:p>
    <w:p w:rsidR="00B35B76" w:rsidRPr="00721673" w:rsidRDefault="00431B86" w:rsidP="006E0351">
      <w:pPr>
        <w:spacing w:before="120" w:after="120" w:line="580" w:lineRule="exact"/>
        <w:ind w:firstLineChars="150" w:firstLine="480"/>
        <w:rPr>
          <w:rFonts w:ascii="仿宋_GB2312" w:eastAsia="仿宋_GB2312" w:hAnsi="仿宋"/>
          <w:sz w:val="32"/>
          <w:szCs w:val="32"/>
        </w:rPr>
      </w:pPr>
      <w:r w:rsidRPr="00721673">
        <w:rPr>
          <w:rFonts w:ascii="仿宋_GB2312" w:eastAsia="仿宋_GB2312" w:hAnsi="仿宋" w:hint="eastAsia"/>
          <w:sz w:val="32"/>
          <w:szCs w:val="32"/>
        </w:rPr>
        <w:t>（1</w:t>
      </w:r>
      <w:r w:rsidR="00B35B76" w:rsidRPr="00721673">
        <w:rPr>
          <w:rFonts w:ascii="仿宋_GB2312" w:eastAsia="仿宋_GB2312" w:hAnsi="仿宋" w:hint="eastAsia"/>
          <w:sz w:val="32"/>
          <w:szCs w:val="32"/>
        </w:rPr>
        <w:t>）接警、记录并及时准确地向</w:t>
      </w:r>
      <w:r w:rsidR="008E5147" w:rsidRPr="00721673">
        <w:rPr>
          <w:rFonts w:ascii="仿宋_GB2312" w:eastAsia="仿宋_GB2312" w:hAnsi="仿宋" w:hint="eastAsia"/>
          <w:sz w:val="32"/>
          <w:szCs w:val="32"/>
        </w:rPr>
        <w:t>应急管理委员会</w:t>
      </w:r>
      <w:r w:rsidR="00B35B76" w:rsidRPr="00721673">
        <w:rPr>
          <w:rFonts w:ascii="仿宋_GB2312" w:eastAsia="仿宋_GB2312" w:hAnsi="仿宋" w:hint="eastAsia"/>
          <w:sz w:val="32"/>
          <w:szCs w:val="32"/>
        </w:rPr>
        <w:t>和</w:t>
      </w:r>
      <w:r w:rsidR="00BF676A" w:rsidRPr="00721673">
        <w:rPr>
          <w:rFonts w:ascii="仿宋_GB2312" w:eastAsia="仿宋_GB2312" w:hAnsi="仿宋" w:hint="eastAsia"/>
          <w:sz w:val="32"/>
          <w:szCs w:val="32"/>
        </w:rPr>
        <w:t>应急</w:t>
      </w:r>
      <w:r w:rsidRPr="00721673">
        <w:rPr>
          <w:rFonts w:ascii="仿宋_GB2312" w:eastAsia="仿宋_GB2312" w:hAnsi="仿宋" w:hint="eastAsia"/>
          <w:sz w:val="32"/>
          <w:szCs w:val="32"/>
        </w:rPr>
        <w:t>协调</w:t>
      </w:r>
      <w:r w:rsidR="00BF676A" w:rsidRPr="00721673">
        <w:rPr>
          <w:rFonts w:ascii="仿宋_GB2312" w:eastAsia="仿宋_GB2312" w:hAnsi="仿宋" w:hint="eastAsia"/>
          <w:sz w:val="32"/>
          <w:szCs w:val="32"/>
        </w:rPr>
        <w:t>办公室</w:t>
      </w:r>
      <w:r w:rsidR="00B35B76" w:rsidRPr="00721673">
        <w:rPr>
          <w:rFonts w:ascii="仿宋_GB2312" w:eastAsia="仿宋_GB2312" w:hAnsi="仿宋" w:hint="eastAsia"/>
          <w:sz w:val="32"/>
          <w:szCs w:val="32"/>
        </w:rPr>
        <w:t>报告情况；</w:t>
      </w:r>
    </w:p>
    <w:p w:rsidR="00B35B76" w:rsidRPr="00721673" w:rsidRDefault="00431B86" w:rsidP="006E0351">
      <w:pPr>
        <w:spacing w:before="120" w:after="120" w:line="580" w:lineRule="exact"/>
        <w:ind w:firstLineChars="150" w:firstLine="480"/>
        <w:rPr>
          <w:rFonts w:ascii="仿宋_GB2312" w:eastAsia="仿宋_GB2312" w:hAnsi="仿宋"/>
          <w:sz w:val="32"/>
          <w:szCs w:val="32"/>
        </w:rPr>
      </w:pPr>
      <w:r w:rsidRPr="00721673">
        <w:rPr>
          <w:rFonts w:ascii="仿宋_GB2312" w:eastAsia="仿宋_GB2312" w:hAnsi="仿宋" w:hint="eastAsia"/>
          <w:sz w:val="32"/>
          <w:szCs w:val="32"/>
        </w:rPr>
        <w:t>（2</w:t>
      </w:r>
      <w:r w:rsidR="00B35B76" w:rsidRPr="00721673">
        <w:rPr>
          <w:rFonts w:ascii="仿宋_GB2312" w:eastAsia="仿宋_GB2312" w:hAnsi="仿宋" w:hint="eastAsia"/>
          <w:sz w:val="32"/>
          <w:szCs w:val="32"/>
        </w:rPr>
        <w:t>）协助</w:t>
      </w:r>
      <w:r w:rsidR="00BF676A" w:rsidRPr="00721673">
        <w:rPr>
          <w:rFonts w:ascii="仿宋_GB2312" w:eastAsia="仿宋_GB2312" w:hAnsi="仿宋" w:hint="eastAsia"/>
          <w:sz w:val="32"/>
          <w:szCs w:val="32"/>
        </w:rPr>
        <w:t>应急</w:t>
      </w:r>
      <w:r w:rsidRPr="00721673">
        <w:rPr>
          <w:rFonts w:ascii="仿宋_GB2312" w:eastAsia="仿宋_GB2312" w:hAnsi="仿宋" w:hint="eastAsia"/>
          <w:sz w:val="32"/>
          <w:szCs w:val="32"/>
        </w:rPr>
        <w:t>协调</w:t>
      </w:r>
      <w:r w:rsidR="00BF676A" w:rsidRPr="00721673">
        <w:rPr>
          <w:rFonts w:ascii="仿宋_GB2312" w:eastAsia="仿宋_GB2312" w:hAnsi="仿宋" w:hint="eastAsia"/>
          <w:sz w:val="32"/>
          <w:szCs w:val="32"/>
        </w:rPr>
        <w:t>办公室</w:t>
      </w:r>
      <w:r w:rsidR="00B35B76" w:rsidRPr="00721673">
        <w:rPr>
          <w:rFonts w:ascii="仿宋_GB2312" w:eastAsia="仿宋_GB2312" w:hAnsi="仿宋" w:hint="eastAsia"/>
          <w:sz w:val="32"/>
          <w:szCs w:val="32"/>
        </w:rPr>
        <w:t>做好应急信息传递工作。</w:t>
      </w:r>
    </w:p>
    <w:p w:rsidR="00EC1E86" w:rsidRPr="00721673" w:rsidRDefault="00EC1E86" w:rsidP="00281B96">
      <w:pPr>
        <w:pStyle w:val="3"/>
        <w:spacing w:line="580" w:lineRule="exact"/>
        <w:ind w:firstLine="643"/>
        <w:rPr>
          <w:rFonts w:ascii="仿宋_GB2312" w:eastAsia="仿宋_GB2312" w:hAnsi="仿宋"/>
          <w:sz w:val="32"/>
        </w:rPr>
      </w:pPr>
      <w:r w:rsidRPr="00721673">
        <w:rPr>
          <w:rFonts w:ascii="仿宋_GB2312" w:eastAsia="仿宋_GB2312" w:hAnsi="仿宋" w:hint="eastAsia"/>
          <w:sz w:val="32"/>
        </w:rPr>
        <w:lastRenderedPageBreak/>
        <w:t>2.</w:t>
      </w:r>
      <w:r w:rsidR="0055677B" w:rsidRPr="00721673">
        <w:rPr>
          <w:rFonts w:ascii="仿宋_GB2312" w:eastAsia="仿宋_GB2312" w:hAnsi="仿宋" w:hint="eastAsia"/>
          <w:sz w:val="32"/>
        </w:rPr>
        <w:t>3</w:t>
      </w:r>
      <w:r w:rsidRPr="00721673">
        <w:rPr>
          <w:rFonts w:ascii="仿宋_GB2312" w:eastAsia="仿宋_GB2312" w:hAnsi="仿宋" w:hint="eastAsia"/>
          <w:sz w:val="32"/>
        </w:rPr>
        <w:t>.</w:t>
      </w:r>
      <w:r w:rsidR="0055677B" w:rsidRPr="00721673">
        <w:rPr>
          <w:rFonts w:ascii="仿宋_GB2312" w:eastAsia="仿宋_GB2312" w:hAnsi="仿宋" w:hint="eastAsia"/>
          <w:sz w:val="32"/>
        </w:rPr>
        <w:t>4</w:t>
      </w:r>
      <w:r w:rsidRPr="00721673">
        <w:rPr>
          <w:rFonts w:ascii="仿宋_GB2312" w:eastAsia="仿宋_GB2312" w:hAnsi="仿宋" w:hint="eastAsia"/>
          <w:sz w:val="32"/>
        </w:rPr>
        <w:t>资源协调组</w:t>
      </w:r>
    </w:p>
    <w:p w:rsidR="00EC1E86" w:rsidRPr="00721673" w:rsidRDefault="00EC1E86" w:rsidP="00281B96">
      <w:pPr>
        <w:spacing w:before="120" w:after="120" w:line="580" w:lineRule="exact"/>
        <w:ind w:firstLine="616"/>
        <w:rPr>
          <w:rFonts w:ascii="仿宋_GB2312" w:eastAsia="仿宋_GB2312" w:hAnsi="仿宋"/>
          <w:sz w:val="32"/>
          <w:szCs w:val="32"/>
          <w:lang w:val="zh-CN"/>
        </w:rPr>
      </w:pPr>
      <w:r w:rsidRPr="00721673">
        <w:rPr>
          <w:rFonts w:ascii="仿宋_GB2312" w:eastAsia="仿宋_GB2312" w:hAnsi="仿宋" w:cs="汉仪书宋一简" w:hint="eastAsia"/>
          <w:spacing w:val="-6"/>
          <w:sz w:val="32"/>
          <w:szCs w:val="32"/>
          <w:lang w:val="zh-CN"/>
        </w:rPr>
        <w:t>（1）</w:t>
      </w:r>
      <w:r w:rsidRPr="00721673">
        <w:rPr>
          <w:rFonts w:ascii="仿宋_GB2312" w:eastAsia="仿宋_GB2312" w:hAnsi="仿宋" w:hint="eastAsia"/>
          <w:sz w:val="32"/>
          <w:szCs w:val="32"/>
          <w:lang w:val="zh-CN"/>
        </w:rPr>
        <w:t>贯彻</w:t>
      </w:r>
      <w:r w:rsidR="008E5147" w:rsidRPr="00721673">
        <w:rPr>
          <w:rFonts w:ascii="仿宋_GB2312" w:eastAsia="仿宋_GB2312" w:hAnsi="仿宋" w:hint="eastAsia"/>
          <w:sz w:val="32"/>
          <w:szCs w:val="32"/>
          <w:lang w:val="zh-CN"/>
        </w:rPr>
        <w:t>应急管理委员会</w:t>
      </w:r>
      <w:r w:rsidRPr="00721673">
        <w:rPr>
          <w:rFonts w:ascii="仿宋_GB2312" w:eastAsia="仿宋_GB2312" w:hAnsi="仿宋" w:hint="eastAsia"/>
          <w:sz w:val="32"/>
          <w:szCs w:val="32"/>
          <w:lang w:val="zh-CN"/>
        </w:rPr>
        <w:t>的应急决策</w:t>
      </w:r>
      <w:r w:rsidR="00F05D65" w:rsidRPr="00721673">
        <w:rPr>
          <w:rFonts w:ascii="仿宋_GB2312" w:eastAsia="仿宋_GB2312" w:hAnsi="仿宋" w:hint="eastAsia"/>
          <w:sz w:val="32"/>
          <w:szCs w:val="32"/>
          <w:lang w:val="zh-CN"/>
        </w:rPr>
        <w:t>，</w:t>
      </w:r>
      <w:r w:rsidR="00411332" w:rsidRPr="00721673">
        <w:rPr>
          <w:rFonts w:ascii="仿宋_GB2312" w:eastAsia="仿宋_GB2312" w:hAnsi="仿宋" w:hint="eastAsia"/>
          <w:sz w:val="32"/>
          <w:szCs w:val="32"/>
          <w:lang w:val="zh-CN"/>
        </w:rPr>
        <w:t>并</w:t>
      </w:r>
      <w:r w:rsidR="00F05D65" w:rsidRPr="00721673">
        <w:rPr>
          <w:rFonts w:ascii="仿宋_GB2312" w:eastAsia="仿宋_GB2312" w:hAnsi="仿宋" w:hint="eastAsia"/>
          <w:sz w:val="32"/>
          <w:szCs w:val="32"/>
          <w:lang w:val="zh-CN"/>
        </w:rPr>
        <w:t>提供专业建议</w:t>
      </w:r>
      <w:r w:rsidRPr="00721673">
        <w:rPr>
          <w:rFonts w:ascii="仿宋_GB2312" w:eastAsia="仿宋_GB2312" w:hAnsi="仿宋" w:hint="eastAsia"/>
          <w:sz w:val="32"/>
          <w:szCs w:val="32"/>
          <w:lang w:val="zh-CN"/>
        </w:rPr>
        <w:t>；</w:t>
      </w:r>
    </w:p>
    <w:p w:rsidR="00FB5DE9" w:rsidRPr="00721673" w:rsidRDefault="00FB5DE9"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（2）指导现场指挥部调动应急资源和相关人员参加监视监测等应急</w:t>
      </w:r>
      <w:r w:rsidR="00405705" w:rsidRPr="00721673">
        <w:rPr>
          <w:rFonts w:ascii="仿宋_GB2312" w:eastAsia="仿宋_GB2312" w:hAnsi="仿宋" w:hint="eastAsia"/>
          <w:sz w:val="32"/>
          <w:szCs w:val="32"/>
          <w:lang w:val="zh-CN"/>
        </w:rPr>
        <w:t>响应</w:t>
      </w:r>
      <w:r w:rsidRPr="00721673">
        <w:rPr>
          <w:rFonts w:ascii="仿宋_GB2312" w:eastAsia="仿宋_GB2312" w:hAnsi="仿宋" w:hint="eastAsia"/>
          <w:sz w:val="32"/>
          <w:szCs w:val="32"/>
          <w:lang w:val="zh-CN"/>
        </w:rPr>
        <w:t>工作；</w:t>
      </w:r>
    </w:p>
    <w:p w:rsidR="00FB5DE9" w:rsidRPr="00721673" w:rsidRDefault="00EC1E86" w:rsidP="00281B96">
      <w:pPr>
        <w:spacing w:before="120" w:after="120" w:line="580" w:lineRule="exact"/>
        <w:ind w:firstLine="616"/>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w:t>
      </w:r>
      <w:r w:rsidR="00FB5DE9" w:rsidRPr="00721673">
        <w:rPr>
          <w:rFonts w:ascii="仿宋_GB2312" w:eastAsia="仿宋_GB2312" w:hAnsi="仿宋" w:cs="汉仪书宋一简" w:hint="eastAsia"/>
          <w:spacing w:val="-6"/>
          <w:sz w:val="32"/>
          <w:szCs w:val="32"/>
          <w:lang w:val="zh-CN"/>
        </w:rPr>
        <w:t>3</w:t>
      </w:r>
      <w:r w:rsidRPr="00721673">
        <w:rPr>
          <w:rFonts w:ascii="仿宋_GB2312" w:eastAsia="仿宋_GB2312" w:hAnsi="仿宋" w:cs="汉仪书宋一简" w:hint="eastAsia"/>
          <w:spacing w:val="-6"/>
          <w:sz w:val="32"/>
          <w:szCs w:val="32"/>
          <w:lang w:val="zh-CN"/>
        </w:rPr>
        <w:t>）</w:t>
      </w:r>
      <w:r w:rsidR="00FB5DE9" w:rsidRPr="00721673">
        <w:rPr>
          <w:rFonts w:ascii="仿宋_GB2312" w:eastAsia="仿宋_GB2312" w:hAnsi="仿宋" w:cs="汉仪书宋一简" w:hint="eastAsia"/>
          <w:spacing w:val="-6"/>
          <w:sz w:val="32"/>
          <w:szCs w:val="32"/>
          <w:lang w:val="zh-CN"/>
        </w:rPr>
        <w:t>应现场指挥部请求，协调跨海区有关单位的应急资源（飞机、船舶等）参加应急</w:t>
      </w:r>
      <w:r w:rsidR="008847E9" w:rsidRPr="00721673">
        <w:rPr>
          <w:rFonts w:ascii="仿宋_GB2312" w:eastAsia="仿宋_GB2312" w:hAnsi="仿宋" w:cs="汉仪书宋一简" w:hint="eastAsia"/>
          <w:spacing w:val="-6"/>
          <w:sz w:val="32"/>
          <w:szCs w:val="32"/>
          <w:lang w:val="zh-CN"/>
        </w:rPr>
        <w:t>响应</w:t>
      </w:r>
      <w:r w:rsidR="00FB5DE9" w:rsidRPr="00721673">
        <w:rPr>
          <w:rFonts w:ascii="仿宋_GB2312" w:eastAsia="仿宋_GB2312" w:hAnsi="仿宋" w:cs="汉仪书宋一简" w:hint="eastAsia"/>
          <w:spacing w:val="-6"/>
          <w:sz w:val="32"/>
          <w:szCs w:val="32"/>
          <w:lang w:val="zh-CN"/>
        </w:rPr>
        <w:t>工作；</w:t>
      </w:r>
    </w:p>
    <w:p w:rsidR="00EC1E86" w:rsidRPr="00721673" w:rsidRDefault="00EC1E86" w:rsidP="00281B96">
      <w:pPr>
        <w:spacing w:before="120" w:after="120" w:line="580" w:lineRule="exact"/>
        <w:ind w:firstLine="616"/>
        <w:rPr>
          <w:rFonts w:ascii="仿宋_GB2312" w:eastAsia="仿宋_GB2312" w:hAnsi="仿宋"/>
          <w:sz w:val="32"/>
          <w:szCs w:val="32"/>
          <w:lang w:val="zh-CN"/>
        </w:rPr>
      </w:pPr>
      <w:r w:rsidRPr="00721673">
        <w:rPr>
          <w:rFonts w:ascii="仿宋_GB2312" w:eastAsia="仿宋_GB2312" w:hAnsi="仿宋" w:cs="汉仪书宋一简" w:hint="eastAsia"/>
          <w:spacing w:val="-6"/>
          <w:sz w:val="32"/>
          <w:szCs w:val="32"/>
          <w:lang w:val="zh-CN"/>
        </w:rPr>
        <w:t>（</w:t>
      </w:r>
      <w:r w:rsidR="00542684" w:rsidRPr="00721673">
        <w:rPr>
          <w:rFonts w:ascii="仿宋_GB2312" w:eastAsia="仿宋_GB2312" w:hAnsi="仿宋" w:cs="汉仪书宋一简" w:hint="eastAsia"/>
          <w:spacing w:val="-6"/>
          <w:sz w:val="32"/>
          <w:szCs w:val="32"/>
          <w:lang w:val="zh-CN"/>
        </w:rPr>
        <w:t>4</w:t>
      </w:r>
      <w:r w:rsidRPr="00721673">
        <w:rPr>
          <w:rFonts w:ascii="仿宋_GB2312" w:eastAsia="仿宋_GB2312" w:hAnsi="仿宋" w:cs="汉仪书宋一简" w:hint="eastAsia"/>
          <w:spacing w:val="-6"/>
          <w:sz w:val="32"/>
          <w:szCs w:val="32"/>
          <w:lang w:val="zh-CN"/>
        </w:rPr>
        <w:t>）</w:t>
      </w:r>
      <w:r w:rsidR="00D92023" w:rsidRPr="00721673">
        <w:rPr>
          <w:rFonts w:ascii="仿宋_GB2312" w:eastAsia="仿宋_GB2312" w:hAnsi="仿宋" w:hint="eastAsia"/>
          <w:sz w:val="32"/>
          <w:szCs w:val="32"/>
          <w:lang w:val="zh-CN"/>
        </w:rPr>
        <w:t>根据应急管理委员会指令，派出赴现场人员。</w:t>
      </w:r>
    </w:p>
    <w:p w:rsidR="003651B3" w:rsidRPr="00721673" w:rsidRDefault="00B35B76" w:rsidP="003651B3">
      <w:pPr>
        <w:spacing w:before="120" w:after="120" w:line="580" w:lineRule="exact"/>
        <w:ind w:firstLine="643"/>
        <w:rPr>
          <w:rFonts w:ascii="仿宋_GB2312" w:eastAsia="仿宋_GB2312" w:hAnsi="仿宋"/>
          <w:b/>
          <w:bCs/>
          <w:sz w:val="32"/>
          <w:szCs w:val="32"/>
        </w:rPr>
      </w:pPr>
      <w:r w:rsidRPr="00721673">
        <w:rPr>
          <w:rFonts w:ascii="仿宋_GB2312" w:eastAsia="仿宋_GB2312" w:hAnsi="仿宋" w:hint="eastAsia"/>
          <w:b/>
          <w:bCs/>
          <w:sz w:val="32"/>
          <w:szCs w:val="32"/>
        </w:rPr>
        <w:t>2.</w:t>
      </w:r>
      <w:r w:rsidR="00EF4D77" w:rsidRPr="00721673">
        <w:rPr>
          <w:rFonts w:ascii="仿宋_GB2312" w:eastAsia="仿宋_GB2312" w:hAnsi="仿宋" w:hint="eastAsia"/>
          <w:b/>
          <w:bCs/>
          <w:sz w:val="32"/>
          <w:szCs w:val="32"/>
        </w:rPr>
        <w:t>3</w:t>
      </w:r>
      <w:r w:rsidRPr="00721673">
        <w:rPr>
          <w:rFonts w:ascii="仿宋_GB2312" w:eastAsia="仿宋_GB2312" w:hAnsi="仿宋" w:hint="eastAsia"/>
          <w:b/>
          <w:bCs/>
          <w:sz w:val="32"/>
          <w:szCs w:val="32"/>
        </w:rPr>
        <w:t>.</w:t>
      </w:r>
      <w:r w:rsidR="00EF4D77" w:rsidRPr="00721673">
        <w:rPr>
          <w:rFonts w:ascii="仿宋_GB2312" w:eastAsia="仿宋_GB2312" w:hAnsi="仿宋" w:hint="eastAsia"/>
          <w:b/>
          <w:bCs/>
          <w:sz w:val="32"/>
          <w:szCs w:val="32"/>
        </w:rPr>
        <w:t>5</w:t>
      </w:r>
      <w:r w:rsidR="002D2A8B" w:rsidRPr="00721673">
        <w:rPr>
          <w:rFonts w:ascii="仿宋_GB2312" w:eastAsia="仿宋_GB2312" w:hAnsi="仿宋" w:hint="eastAsia"/>
          <w:b/>
          <w:bCs/>
          <w:sz w:val="32"/>
          <w:szCs w:val="32"/>
        </w:rPr>
        <w:t>新闻</w:t>
      </w:r>
      <w:r w:rsidR="00D23D0F" w:rsidRPr="00721673">
        <w:rPr>
          <w:rFonts w:ascii="仿宋_GB2312" w:eastAsia="仿宋_GB2312" w:hAnsi="仿宋" w:hint="eastAsia"/>
          <w:b/>
          <w:bCs/>
          <w:sz w:val="32"/>
          <w:szCs w:val="32"/>
        </w:rPr>
        <w:t>组</w:t>
      </w:r>
    </w:p>
    <w:p w:rsidR="00B35B76" w:rsidRPr="00721673" w:rsidRDefault="001B1BFE" w:rsidP="003651B3">
      <w:pPr>
        <w:spacing w:before="120" w:after="120" w:line="580" w:lineRule="exact"/>
        <w:ind w:firstLine="616"/>
        <w:rPr>
          <w:rFonts w:ascii="仿宋_GB2312" w:eastAsia="仿宋_GB2312" w:hAnsi="仿宋"/>
          <w:sz w:val="32"/>
          <w:szCs w:val="32"/>
          <w:lang w:val="zh-CN"/>
        </w:rPr>
      </w:pPr>
      <w:r w:rsidRPr="00721673">
        <w:rPr>
          <w:rFonts w:ascii="仿宋_GB2312" w:eastAsia="仿宋_GB2312" w:hAnsi="仿宋" w:cs="汉仪书宋一简" w:hint="eastAsia"/>
          <w:spacing w:val="-6"/>
          <w:sz w:val="32"/>
          <w:szCs w:val="32"/>
          <w:lang w:val="zh-CN"/>
        </w:rPr>
        <w:t>（1）</w:t>
      </w:r>
      <w:r w:rsidR="00B35B76" w:rsidRPr="00721673">
        <w:rPr>
          <w:rFonts w:ascii="仿宋_GB2312" w:eastAsia="仿宋_GB2312" w:hAnsi="仿宋" w:hint="eastAsia"/>
          <w:sz w:val="32"/>
          <w:szCs w:val="32"/>
          <w:lang w:val="zh-CN"/>
        </w:rPr>
        <w:t>贯彻</w:t>
      </w:r>
      <w:r w:rsidR="008E5147" w:rsidRPr="00721673">
        <w:rPr>
          <w:rFonts w:ascii="仿宋_GB2312" w:eastAsia="仿宋_GB2312" w:hAnsi="仿宋" w:hint="eastAsia"/>
          <w:sz w:val="32"/>
          <w:szCs w:val="32"/>
          <w:lang w:val="zh-CN"/>
        </w:rPr>
        <w:t>应急管理委员会</w:t>
      </w:r>
      <w:r w:rsidR="00B35B76" w:rsidRPr="00721673">
        <w:rPr>
          <w:rFonts w:ascii="仿宋_GB2312" w:eastAsia="仿宋_GB2312" w:hAnsi="仿宋" w:hint="eastAsia"/>
          <w:sz w:val="32"/>
          <w:szCs w:val="32"/>
          <w:lang w:val="zh-CN"/>
        </w:rPr>
        <w:t>的应急决策</w:t>
      </w:r>
      <w:r w:rsidR="00411332" w:rsidRPr="00721673">
        <w:rPr>
          <w:rFonts w:ascii="仿宋_GB2312" w:eastAsia="仿宋_GB2312" w:hAnsi="仿宋" w:hint="eastAsia"/>
          <w:sz w:val="32"/>
          <w:szCs w:val="32"/>
          <w:lang w:val="zh-CN"/>
        </w:rPr>
        <w:t>，并提供专业建议</w:t>
      </w:r>
      <w:r w:rsidR="00B35B76" w:rsidRPr="00721673">
        <w:rPr>
          <w:rFonts w:ascii="仿宋_GB2312" w:eastAsia="仿宋_GB2312" w:hAnsi="仿宋" w:hint="eastAsia"/>
          <w:sz w:val="32"/>
          <w:szCs w:val="32"/>
          <w:lang w:val="zh-CN"/>
        </w:rPr>
        <w:t>；</w:t>
      </w:r>
    </w:p>
    <w:p w:rsidR="00B35B76" w:rsidRPr="00721673" w:rsidRDefault="001B1BFE" w:rsidP="00281B96">
      <w:pPr>
        <w:spacing w:before="120" w:after="120" w:line="580" w:lineRule="exact"/>
        <w:ind w:firstLine="616"/>
        <w:rPr>
          <w:rFonts w:ascii="仿宋_GB2312" w:eastAsia="仿宋_GB2312" w:hAnsi="仿宋"/>
          <w:sz w:val="32"/>
          <w:szCs w:val="32"/>
          <w:lang w:val="zh-CN"/>
        </w:rPr>
      </w:pPr>
      <w:r w:rsidRPr="00721673">
        <w:rPr>
          <w:rFonts w:ascii="仿宋_GB2312" w:eastAsia="仿宋_GB2312" w:hAnsi="仿宋" w:cs="汉仪书宋一简" w:hint="eastAsia"/>
          <w:spacing w:val="-6"/>
          <w:sz w:val="32"/>
          <w:szCs w:val="32"/>
          <w:lang w:val="zh-CN"/>
        </w:rPr>
        <w:t>（2）</w:t>
      </w:r>
      <w:r w:rsidR="00F66164" w:rsidRPr="00721673">
        <w:rPr>
          <w:rFonts w:ascii="仿宋_GB2312" w:eastAsia="仿宋_GB2312" w:hAnsi="仿宋" w:cs="汉仪书宋一简" w:hint="eastAsia"/>
          <w:spacing w:val="-6"/>
          <w:sz w:val="32"/>
          <w:szCs w:val="32"/>
          <w:lang w:val="zh-CN"/>
        </w:rPr>
        <w:t>审查</w:t>
      </w:r>
      <w:r w:rsidR="00484C92" w:rsidRPr="00721673">
        <w:rPr>
          <w:rFonts w:ascii="仿宋_GB2312" w:eastAsia="仿宋_GB2312" w:hAnsi="仿宋" w:hint="eastAsia"/>
          <w:sz w:val="32"/>
          <w:szCs w:val="32"/>
          <w:lang w:val="zh-CN"/>
        </w:rPr>
        <w:t>各单位提供的</w:t>
      </w:r>
      <w:r w:rsidR="00A51E34" w:rsidRPr="00721673">
        <w:rPr>
          <w:rFonts w:ascii="仿宋_GB2312" w:eastAsia="仿宋_GB2312" w:hAnsi="仿宋" w:hint="eastAsia"/>
          <w:sz w:val="32"/>
          <w:szCs w:val="32"/>
          <w:lang w:val="zh-CN"/>
        </w:rPr>
        <w:t>溢油事故信息</w:t>
      </w:r>
      <w:r w:rsidR="0060297F" w:rsidRPr="00721673">
        <w:rPr>
          <w:rFonts w:ascii="仿宋_GB2312" w:eastAsia="仿宋_GB2312" w:hAnsi="仿宋" w:hint="eastAsia"/>
          <w:sz w:val="32"/>
          <w:szCs w:val="32"/>
          <w:lang w:val="zh-CN"/>
        </w:rPr>
        <w:t>并按规定</w:t>
      </w:r>
      <w:r w:rsidR="00ED3D73" w:rsidRPr="00721673">
        <w:rPr>
          <w:rFonts w:ascii="仿宋_GB2312" w:eastAsia="仿宋_GB2312" w:hAnsi="仿宋" w:hint="eastAsia"/>
          <w:sz w:val="32"/>
          <w:szCs w:val="32"/>
          <w:lang w:val="zh-CN"/>
        </w:rPr>
        <w:t>程序</w:t>
      </w:r>
      <w:r w:rsidR="0060297F" w:rsidRPr="00721673">
        <w:rPr>
          <w:rFonts w:ascii="仿宋_GB2312" w:eastAsia="仿宋_GB2312" w:hAnsi="仿宋" w:hint="eastAsia"/>
          <w:sz w:val="32"/>
          <w:szCs w:val="32"/>
          <w:lang w:val="zh-CN"/>
        </w:rPr>
        <w:t>发布</w:t>
      </w:r>
      <w:r w:rsidR="00A51E34" w:rsidRPr="00721673">
        <w:rPr>
          <w:rFonts w:ascii="仿宋_GB2312" w:eastAsia="仿宋_GB2312" w:hAnsi="仿宋" w:hint="eastAsia"/>
          <w:sz w:val="32"/>
          <w:szCs w:val="32"/>
          <w:lang w:val="zh-CN"/>
        </w:rPr>
        <w:t>；</w:t>
      </w:r>
    </w:p>
    <w:p w:rsidR="00B35B76" w:rsidRPr="00721673" w:rsidRDefault="001B1BFE" w:rsidP="00281B96">
      <w:pPr>
        <w:spacing w:before="120" w:after="120" w:line="580" w:lineRule="exact"/>
        <w:ind w:firstLine="616"/>
        <w:rPr>
          <w:rFonts w:ascii="仿宋_GB2312" w:eastAsia="仿宋_GB2312" w:hAnsi="仿宋"/>
          <w:sz w:val="32"/>
          <w:szCs w:val="32"/>
          <w:lang w:val="zh-CN"/>
        </w:rPr>
      </w:pPr>
      <w:r w:rsidRPr="00721673">
        <w:rPr>
          <w:rFonts w:ascii="仿宋_GB2312" w:eastAsia="仿宋_GB2312" w:hAnsi="仿宋" w:cs="汉仪书宋一简" w:hint="eastAsia"/>
          <w:spacing w:val="-6"/>
          <w:sz w:val="32"/>
          <w:szCs w:val="32"/>
          <w:lang w:val="zh-CN"/>
        </w:rPr>
        <w:t>（3）</w:t>
      </w:r>
      <w:r w:rsidR="00A51E34" w:rsidRPr="00721673">
        <w:rPr>
          <w:rFonts w:ascii="仿宋_GB2312" w:eastAsia="仿宋_GB2312" w:hAnsi="仿宋" w:hint="eastAsia"/>
          <w:sz w:val="32"/>
          <w:szCs w:val="32"/>
          <w:lang w:val="zh-CN"/>
        </w:rPr>
        <w:t>与主要媒体沟通，正确引导媒体报道和公众舆论；</w:t>
      </w:r>
    </w:p>
    <w:p w:rsidR="00B35B76" w:rsidRPr="00721673" w:rsidRDefault="001B1BFE" w:rsidP="00281B96">
      <w:pPr>
        <w:spacing w:before="120" w:after="120" w:line="580" w:lineRule="exact"/>
        <w:ind w:firstLine="616"/>
        <w:rPr>
          <w:rFonts w:ascii="仿宋_GB2312" w:eastAsia="仿宋_GB2312" w:hAnsi="仿宋"/>
          <w:sz w:val="32"/>
          <w:szCs w:val="32"/>
          <w:lang w:val="zh-CN"/>
        </w:rPr>
      </w:pPr>
      <w:r w:rsidRPr="00721673">
        <w:rPr>
          <w:rFonts w:ascii="仿宋_GB2312" w:eastAsia="仿宋_GB2312" w:hAnsi="仿宋" w:cs="汉仪书宋一简" w:hint="eastAsia"/>
          <w:spacing w:val="-6"/>
          <w:sz w:val="32"/>
          <w:szCs w:val="32"/>
          <w:lang w:val="zh-CN"/>
        </w:rPr>
        <w:t>（4）</w:t>
      </w:r>
      <w:r w:rsidR="00A51E34" w:rsidRPr="00721673">
        <w:rPr>
          <w:rFonts w:ascii="仿宋_GB2312" w:eastAsia="仿宋_GB2312" w:hAnsi="仿宋" w:hint="eastAsia"/>
          <w:sz w:val="32"/>
          <w:szCs w:val="32"/>
          <w:lang w:val="zh-CN"/>
        </w:rPr>
        <w:t>跟踪分析各方面舆情信息，向应急管理委员会提供相关建议</w:t>
      </w:r>
      <w:r w:rsidR="0024678E" w:rsidRPr="00721673">
        <w:rPr>
          <w:rFonts w:ascii="仿宋_GB2312" w:eastAsia="仿宋_GB2312" w:hAnsi="仿宋" w:hint="eastAsia"/>
          <w:sz w:val="32"/>
          <w:szCs w:val="32"/>
          <w:lang w:val="zh-CN"/>
        </w:rPr>
        <w:t>。</w:t>
      </w:r>
    </w:p>
    <w:p w:rsidR="008C3AB8" w:rsidRPr="00721673" w:rsidRDefault="0024678E" w:rsidP="008C3AB8">
      <w:pPr>
        <w:spacing w:before="120" w:after="120" w:line="580" w:lineRule="exact"/>
        <w:ind w:firstLine="643"/>
        <w:rPr>
          <w:rFonts w:ascii="仿宋_GB2312" w:eastAsia="仿宋_GB2312" w:hAnsi="仿宋"/>
          <w:b/>
          <w:bCs/>
          <w:sz w:val="32"/>
          <w:szCs w:val="32"/>
        </w:rPr>
      </w:pPr>
      <w:r w:rsidRPr="00721673">
        <w:rPr>
          <w:rFonts w:ascii="仿宋_GB2312" w:eastAsia="仿宋_GB2312" w:hAnsi="仿宋" w:hint="eastAsia"/>
          <w:b/>
          <w:bCs/>
          <w:sz w:val="32"/>
          <w:szCs w:val="32"/>
        </w:rPr>
        <w:t>2.3.6对外联络组</w:t>
      </w:r>
    </w:p>
    <w:p w:rsidR="00B35B76" w:rsidRPr="00721673" w:rsidRDefault="001B1BFE" w:rsidP="008C3AB8">
      <w:pPr>
        <w:spacing w:before="120" w:after="120" w:line="580" w:lineRule="exact"/>
        <w:ind w:firstLine="616"/>
        <w:rPr>
          <w:rFonts w:ascii="仿宋_GB2312" w:eastAsia="仿宋_GB2312" w:hAnsi="仿宋"/>
          <w:sz w:val="32"/>
          <w:szCs w:val="32"/>
          <w:lang w:val="zh-CN"/>
        </w:rPr>
      </w:pPr>
      <w:r w:rsidRPr="00721673">
        <w:rPr>
          <w:rFonts w:ascii="仿宋_GB2312" w:eastAsia="仿宋_GB2312" w:hAnsi="仿宋" w:cs="汉仪书宋一简" w:hint="eastAsia"/>
          <w:spacing w:val="-6"/>
          <w:sz w:val="32"/>
          <w:szCs w:val="32"/>
          <w:lang w:val="zh-CN"/>
        </w:rPr>
        <w:t>（</w:t>
      </w:r>
      <w:r w:rsidR="0024678E" w:rsidRPr="00721673">
        <w:rPr>
          <w:rFonts w:ascii="仿宋_GB2312" w:eastAsia="仿宋_GB2312" w:hAnsi="仿宋" w:cs="汉仪书宋一简" w:hint="eastAsia"/>
          <w:spacing w:val="-6"/>
          <w:sz w:val="32"/>
          <w:szCs w:val="32"/>
          <w:lang w:val="zh-CN"/>
        </w:rPr>
        <w:t>1</w:t>
      </w:r>
      <w:r w:rsidRPr="00721673">
        <w:rPr>
          <w:rFonts w:ascii="仿宋_GB2312" w:eastAsia="仿宋_GB2312" w:hAnsi="仿宋" w:cs="汉仪书宋一简" w:hint="eastAsia"/>
          <w:spacing w:val="-6"/>
          <w:sz w:val="32"/>
          <w:szCs w:val="32"/>
          <w:lang w:val="zh-CN"/>
        </w:rPr>
        <w:t>）</w:t>
      </w:r>
      <w:r w:rsidR="00A51E34" w:rsidRPr="00721673">
        <w:rPr>
          <w:rFonts w:ascii="仿宋_GB2312" w:eastAsia="仿宋_GB2312" w:hAnsi="仿宋" w:cs="汉仪书宋一简" w:hint="eastAsia"/>
          <w:spacing w:val="-6"/>
          <w:sz w:val="32"/>
          <w:szCs w:val="32"/>
          <w:lang w:val="zh-CN"/>
        </w:rPr>
        <w:t>负责</w:t>
      </w:r>
      <w:r w:rsidR="00D725C0" w:rsidRPr="00721673">
        <w:rPr>
          <w:rFonts w:ascii="仿宋_GB2312" w:eastAsia="仿宋_GB2312" w:hAnsi="仿宋" w:cs="汉仪书宋一简" w:hint="eastAsia"/>
          <w:spacing w:val="-6"/>
          <w:sz w:val="32"/>
          <w:szCs w:val="32"/>
          <w:lang w:val="zh-CN"/>
        </w:rPr>
        <w:t>应急响应过程中的</w:t>
      </w:r>
      <w:r w:rsidR="00B86A54" w:rsidRPr="00721673">
        <w:rPr>
          <w:rFonts w:ascii="仿宋_GB2312" w:eastAsia="仿宋_GB2312" w:hAnsi="仿宋" w:cs="汉仪书宋一简" w:hint="eastAsia"/>
          <w:spacing w:val="-6"/>
          <w:sz w:val="32"/>
          <w:szCs w:val="32"/>
          <w:lang w:val="zh-CN"/>
        </w:rPr>
        <w:t>涉外、涉港澳台事务</w:t>
      </w:r>
      <w:r w:rsidR="0024678E" w:rsidRPr="00721673">
        <w:rPr>
          <w:rFonts w:ascii="仿宋_GB2312" w:eastAsia="仿宋_GB2312" w:hAnsi="仿宋" w:hint="eastAsia"/>
          <w:sz w:val="32"/>
          <w:szCs w:val="32"/>
          <w:lang w:val="zh-CN"/>
        </w:rPr>
        <w:t>。</w:t>
      </w:r>
    </w:p>
    <w:p w:rsidR="00B35B76" w:rsidRPr="00721673" w:rsidRDefault="00B35B76" w:rsidP="00281B96">
      <w:pPr>
        <w:pStyle w:val="3"/>
        <w:spacing w:line="580" w:lineRule="exact"/>
        <w:ind w:firstLine="643"/>
        <w:rPr>
          <w:rFonts w:ascii="仿宋_GB2312" w:eastAsia="仿宋_GB2312" w:hAnsi="仿宋"/>
          <w:sz w:val="32"/>
        </w:rPr>
      </w:pPr>
      <w:r w:rsidRPr="00721673">
        <w:rPr>
          <w:rFonts w:ascii="仿宋_GB2312" w:eastAsia="仿宋_GB2312" w:hAnsi="仿宋" w:hint="eastAsia"/>
          <w:sz w:val="32"/>
        </w:rPr>
        <w:t>2.</w:t>
      </w:r>
      <w:r w:rsidR="007D2B80" w:rsidRPr="00721673">
        <w:rPr>
          <w:rFonts w:ascii="仿宋_GB2312" w:eastAsia="仿宋_GB2312" w:hAnsi="仿宋" w:hint="eastAsia"/>
          <w:sz w:val="32"/>
        </w:rPr>
        <w:t>3</w:t>
      </w:r>
      <w:r w:rsidRPr="00721673">
        <w:rPr>
          <w:rFonts w:ascii="仿宋_GB2312" w:eastAsia="仿宋_GB2312" w:hAnsi="仿宋" w:hint="eastAsia"/>
          <w:sz w:val="32"/>
        </w:rPr>
        <w:t>.</w:t>
      </w:r>
      <w:r w:rsidR="0024678E" w:rsidRPr="00721673">
        <w:rPr>
          <w:rFonts w:ascii="仿宋_GB2312" w:eastAsia="仿宋_GB2312" w:hAnsi="仿宋" w:hint="eastAsia"/>
          <w:sz w:val="32"/>
        </w:rPr>
        <w:t>7</w:t>
      </w:r>
      <w:r w:rsidR="00095765" w:rsidRPr="00721673">
        <w:rPr>
          <w:rFonts w:ascii="仿宋_GB2312" w:eastAsia="仿宋_GB2312" w:hAnsi="仿宋" w:hint="eastAsia"/>
          <w:sz w:val="32"/>
        </w:rPr>
        <w:t>后勤</w:t>
      </w:r>
      <w:r w:rsidR="00F865C7" w:rsidRPr="00721673">
        <w:rPr>
          <w:rFonts w:ascii="仿宋_GB2312" w:eastAsia="仿宋_GB2312" w:hAnsi="仿宋" w:hint="eastAsia"/>
          <w:sz w:val="32"/>
        </w:rPr>
        <w:t>保障组</w:t>
      </w:r>
    </w:p>
    <w:p w:rsidR="00B35B76" w:rsidRPr="00721673" w:rsidRDefault="001B1BFE" w:rsidP="00281B96">
      <w:pPr>
        <w:spacing w:before="120" w:after="120" w:line="580" w:lineRule="exact"/>
        <w:ind w:firstLine="616"/>
        <w:rPr>
          <w:rFonts w:ascii="仿宋_GB2312" w:eastAsia="仿宋_GB2312" w:hAnsi="仿宋"/>
          <w:sz w:val="32"/>
          <w:szCs w:val="32"/>
          <w:lang w:val="zh-CN"/>
        </w:rPr>
      </w:pPr>
      <w:r w:rsidRPr="00721673">
        <w:rPr>
          <w:rFonts w:ascii="仿宋_GB2312" w:eastAsia="仿宋_GB2312" w:hAnsi="仿宋" w:cs="汉仪书宋一简" w:hint="eastAsia"/>
          <w:spacing w:val="-6"/>
          <w:sz w:val="32"/>
          <w:szCs w:val="32"/>
          <w:lang w:val="zh-CN"/>
        </w:rPr>
        <w:t>（1）</w:t>
      </w:r>
      <w:r w:rsidR="00B35B76" w:rsidRPr="00721673">
        <w:rPr>
          <w:rFonts w:ascii="仿宋_GB2312" w:eastAsia="仿宋_GB2312" w:hAnsi="仿宋" w:hint="eastAsia"/>
          <w:sz w:val="32"/>
          <w:szCs w:val="32"/>
          <w:lang w:val="zh-CN"/>
        </w:rPr>
        <w:t>贯彻</w:t>
      </w:r>
      <w:r w:rsidR="008E5147" w:rsidRPr="00721673">
        <w:rPr>
          <w:rFonts w:ascii="仿宋_GB2312" w:eastAsia="仿宋_GB2312" w:hAnsi="仿宋" w:hint="eastAsia"/>
          <w:sz w:val="32"/>
          <w:szCs w:val="32"/>
          <w:lang w:val="zh-CN"/>
        </w:rPr>
        <w:t>应急管理委员会</w:t>
      </w:r>
      <w:r w:rsidR="00B35B76" w:rsidRPr="00721673">
        <w:rPr>
          <w:rFonts w:ascii="仿宋_GB2312" w:eastAsia="仿宋_GB2312" w:hAnsi="仿宋" w:hint="eastAsia"/>
          <w:sz w:val="32"/>
          <w:szCs w:val="32"/>
          <w:lang w:val="zh-CN"/>
        </w:rPr>
        <w:t>的应急决策，</w:t>
      </w:r>
      <w:r w:rsidR="00411332" w:rsidRPr="00721673">
        <w:rPr>
          <w:rFonts w:ascii="仿宋_GB2312" w:eastAsia="仿宋_GB2312" w:hAnsi="仿宋" w:hint="eastAsia"/>
          <w:sz w:val="32"/>
          <w:szCs w:val="32"/>
          <w:lang w:val="zh-CN"/>
        </w:rPr>
        <w:t>并</w:t>
      </w:r>
      <w:r w:rsidR="00B35B76" w:rsidRPr="00721673">
        <w:rPr>
          <w:rFonts w:ascii="仿宋_GB2312" w:eastAsia="仿宋_GB2312" w:hAnsi="仿宋" w:hint="eastAsia"/>
          <w:sz w:val="32"/>
          <w:szCs w:val="32"/>
          <w:lang w:val="zh-CN"/>
        </w:rPr>
        <w:t>提供专业建议；</w:t>
      </w:r>
    </w:p>
    <w:p w:rsidR="00B35B76" w:rsidRPr="00721673" w:rsidRDefault="001B1BFE" w:rsidP="00281B96">
      <w:pPr>
        <w:spacing w:before="120" w:after="120" w:line="580" w:lineRule="exact"/>
        <w:ind w:firstLine="616"/>
        <w:rPr>
          <w:rFonts w:ascii="仿宋_GB2312" w:eastAsia="仿宋_GB2312" w:hAnsi="仿宋"/>
          <w:sz w:val="32"/>
          <w:szCs w:val="32"/>
          <w:lang w:val="zh-CN"/>
        </w:rPr>
      </w:pPr>
      <w:r w:rsidRPr="00721673">
        <w:rPr>
          <w:rFonts w:ascii="仿宋_GB2312" w:eastAsia="仿宋_GB2312" w:hAnsi="仿宋" w:cs="汉仪书宋一简" w:hint="eastAsia"/>
          <w:spacing w:val="-6"/>
          <w:sz w:val="32"/>
          <w:szCs w:val="32"/>
          <w:lang w:val="zh-CN"/>
        </w:rPr>
        <w:t>（2）</w:t>
      </w:r>
      <w:r w:rsidR="0006236D" w:rsidRPr="00721673">
        <w:rPr>
          <w:rFonts w:ascii="仿宋_GB2312" w:eastAsia="仿宋_GB2312" w:hAnsi="仿宋" w:hint="eastAsia"/>
          <w:sz w:val="32"/>
          <w:szCs w:val="32"/>
          <w:lang w:val="zh-CN"/>
        </w:rPr>
        <w:t>保持</w:t>
      </w:r>
      <w:r w:rsidR="007D5FA1" w:rsidRPr="00721673">
        <w:rPr>
          <w:rFonts w:ascii="仿宋_GB2312" w:eastAsia="仿宋_GB2312" w:hAnsi="仿宋" w:hint="eastAsia"/>
          <w:sz w:val="32"/>
          <w:szCs w:val="32"/>
          <w:lang w:val="zh-CN"/>
        </w:rPr>
        <w:t>应急响应</w:t>
      </w:r>
      <w:r w:rsidR="0006236D" w:rsidRPr="00721673">
        <w:rPr>
          <w:rFonts w:ascii="仿宋_GB2312" w:eastAsia="仿宋_GB2312" w:hAnsi="仿宋" w:hint="eastAsia"/>
          <w:sz w:val="32"/>
          <w:szCs w:val="32"/>
          <w:lang w:val="zh-CN"/>
        </w:rPr>
        <w:t>通讯畅通；</w:t>
      </w:r>
    </w:p>
    <w:p w:rsidR="00B35B76" w:rsidRPr="00721673" w:rsidRDefault="001B1BFE" w:rsidP="00281B96">
      <w:pPr>
        <w:spacing w:before="120" w:after="120" w:line="580" w:lineRule="exact"/>
        <w:ind w:firstLine="616"/>
        <w:rPr>
          <w:rFonts w:ascii="仿宋_GB2312" w:eastAsia="仿宋_GB2312" w:hAnsi="仿宋"/>
          <w:sz w:val="32"/>
          <w:szCs w:val="32"/>
          <w:lang w:val="zh-CN"/>
        </w:rPr>
      </w:pPr>
      <w:r w:rsidRPr="00721673">
        <w:rPr>
          <w:rFonts w:ascii="仿宋_GB2312" w:eastAsia="仿宋_GB2312" w:hAnsi="仿宋" w:cs="汉仪书宋一简" w:hint="eastAsia"/>
          <w:spacing w:val="-6"/>
          <w:sz w:val="32"/>
          <w:szCs w:val="32"/>
          <w:lang w:val="zh-CN"/>
        </w:rPr>
        <w:t>（3）</w:t>
      </w:r>
      <w:r w:rsidR="004E72F6" w:rsidRPr="00721673">
        <w:rPr>
          <w:rFonts w:ascii="仿宋_GB2312" w:eastAsia="仿宋_GB2312" w:hAnsi="仿宋" w:hint="eastAsia"/>
          <w:sz w:val="32"/>
          <w:szCs w:val="32"/>
          <w:lang w:val="zh-CN"/>
        </w:rPr>
        <w:t>负责应急</w:t>
      </w:r>
      <w:r w:rsidR="007D5FA1" w:rsidRPr="00721673">
        <w:rPr>
          <w:rFonts w:ascii="仿宋_GB2312" w:eastAsia="仿宋_GB2312" w:hAnsi="仿宋" w:hint="eastAsia"/>
          <w:sz w:val="32"/>
          <w:szCs w:val="32"/>
          <w:lang w:val="zh-CN"/>
        </w:rPr>
        <w:t>响应</w:t>
      </w:r>
      <w:r w:rsidR="004E72F6" w:rsidRPr="00721673">
        <w:rPr>
          <w:rFonts w:ascii="仿宋_GB2312" w:eastAsia="仿宋_GB2312" w:hAnsi="仿宋" w:hint="eastAsia"/>
          <w:sz w:val="32"/>
          <w:szCs w:val="32"/>
          <w:lang w:val="zh-CN"/>
        </w:rPr>
        <w:t>过程的</w:t>
      </w:r>
      <w:r w:rsidR="00A45E64" w:rsidRPr="00721673">
        <w:rPr>
          <w:rFonts w:ascii="仿宋_GB2312" w:eastAsia="仿宋_GB2312" w:hAnsi="仿宋" w:hint="eastAsia"/>
          <w:sz w:val="32"/>
          <w:szCs w:val="32"/>
          <w:lang w:val="zh-CN"/>
        </w:rPr>
        <w:t>食宿、交通等</w:t>
      </w:r>
      <w:r w:rsidR="004E72F6" w:rsidRPr="00721673">
        <w:rPr>
          <w:rFonts w:ascii="仿宋_GB2312" w:eastAsia="仿宋_GB2312" w:hAnsi="仿宋" w:hint="eastAsia"/>
          <w:sz w:val="32"/>
          <w:szCs w:val="32"/>
          <w:lang w:val="zh-CN"/>
        </w:rPr>
        <w:t>后勤保障</w:t>
      </w:r>
      <w:r w:rsidR="0006236D" w:rsidRPr="00721673">
        <w:rPr>
          <w:rFonts w:ascii="仿宋_GB2312" w:eastAsia="仿宋_GB2312" w:hAnsi="仿宋" w:hint="eastAsia"/>
          <w:sz w:val="32"/>
          <w:szCs w:val="32"/>
          <w:lang w:val="zh-CN"/>
        </w:rPr>
        <w:t>；</w:t>
      </w:r>
    </w:p>
    <w:p w:rsidR="00B35B76" w:rsidRPr="00721673" w:rsidRDefault="001B1BFE" w:rsidP="00281B96">
      <w:pPr>
        <w:spacing w:before="120" w:after="120" w:line="580" w:lineRule="exact"/>
        <w:ind w:firstLine="616"/>
        <w:rPr>
          <w:rFonts w:ascii="仿宋_GB2312" w:eastAsia="仿宋_GB2312" w:hAnsi="仿宋"/>
          <w:sz w:val="32"/>
          <w:szCs w:val="32"/>
          <w:lang w:val="zh-CN"/>
        </w:rPr>
      </w:pPr>
      <w:r w:rsidRPr="00721673">
        <w:rPr>
          <w:rFonts w:ascii="仿宋_GB2312" w:eastAsia="仿宋_GB2312" w:hAnsi="仿宋" w:cs="汉仪书宋一简" w:hint="eastAsia"/>
          <w:spacing w:val="-6"/>
          <w:sz w:val="32"/>
          <w:szCs w:val="32"/>
          <w:lang w:val="zh-CN"/>
        </w:rPr>
        <w:t>（</w:t>
      </w:r>
      <w:r w:rsidR="0006236D" w:rsidRPr="00721673">
        <w:rPr>
          <w:rFonts w:ascii="仿宋_GB2312" w:eastAsia="仿宋_GB2312" w:hAnsi="仿宋" w:cs="汉仪书宋一简" w:hint="eastAsia"/>
          <w:spacing w:val="-6"/>
          <w:sz w:val="32"/>
          <w:szCs w:val="32"/>
          <w:lang w:val="zh-CN"/>
        </w:rPr>
        <w:t>4</w:t>
      </w:r>
      <w:r w:rsidRPr="00721673">
        <w:rPr>
          <w:rFonts w:ascii="仿宋_GB2312" w:eastAsia="仿宋_GB2312" w:hAnsi="仿宋" w:cs="汉仪书宋一简" w:hint="eastAsia"/>
          <w:spacing w:val="-6"/>
          <w:sz w:val="32"/>
          <w:szCs w:val="32"/>
          <w:lang w:val="zh-CN"/>
        </w:rPr>
        <w:t>）</w:t>
      </w:r>
      <w:r w:rsidR="0006236D" w:rsidRPr="00721673">
        <w:rPr>
          <w:rFonts w:ascii="仿宋_GB2312" w:eastAsia="仿宋_GB2312" w:hAnsi="仿宋" w:cs="汉仪书宋一简" w:hint="eastAsia"/>
          <w:spacing w:val="-6"/>
          <w:sz w:val="32"/>
          <w:szCs w:val="32"/>
          <w:lang w:val="zh-CN"/>
        </w:rPr>
        <w:t>负责</w:t>
      </w:r>
      <w:r w:rsidR="00572D20" w:rsidRPr="00721673">
        <w:rPr>
          <w:rFonts w:ascii="仿宋_GB2312" w:eastAsia="仿宋_GB2312" w:hAnsi="仿宋" w:hint="eastAsia"/>
          <w:sz w:val="32"/>
          <w:szCs w:val="32"/>
          <w:lang w:val="zh-CN"/>
        </w:rPr>
        <w:t>应急</w:t>
      </w:r>
      <w:r w:rsidR="00827F29" w:rsidRPr="00721673">
        <w:rPr>
          <w:rFonts w:ascii="仿宋_GB2312" w:eastAsia="仿宋_GB2312" w:hAnsi="仿宋" w:hint="eastAsia"/>
          <w:sz w:val="32"/>
          <w:szCs w:val="32"/>
          <w:lang w:val="zh-CN"/>
        </w:rPr>
        <w:t>响应</w:t>
      </w:r>
      <w:r w:rsidR="00572D20" w:rsidRPr="00721673">
        <w:rPr>
          <w:rFonts w:ascii="仿宋_GB2312" w:eastAsia="仿宋_GB2312" w:hAnsi="仿宋" w:hint="eastAsia"/>
          <w:sz w:val="32"/>
          <w:szCs w:val="32"/>
          <w:lang w:val="zh-CN"/>
        </w:rPr>
        <w:t>启动后的财务协调</w:t>
      </w:r>
      <w:r w:rsidR="004D66C6" w:rsidRPr="00721673">
        <w:rPr>
          <w:rFonts w:ascii="仿宋_GB2312" w:eastAsia="仿宋_GB2312" w:hAnsi="仿宋" w:hint="eastAsia"/>
          <w:sz w:val="32"/>
          <w:szCs w:val="32"/>
          <w:lang w:val="zh-CN"/>
        </w:rPr>
        <w:t>，保证应急资金，并监</w:t>
      </w:r>
      <w:r w:rsidR="004D66C6" w:rsidRPr="00721673">
        <w:rPr>
          <w:rFonts w:ascii="仿宋_GB2312" w:eastAsia="仿宋_GB2312" w:hAnsi="仿宋" w:hint="eastAsia"/>
          <w:sz w:val="32"/>
          <w:szCs w:val="32"/>
          <w:lang w:val="zh-CN"/>
        </w:rPr>
        <w:lastRenderedPageBreak/>
        <w:t>督使用</w:t>
      </w:r>
      <w:r w:rsidR="00B35B76" w:rsidRPr="00721673">
        <w:rPr>
          <w:rFonts w:ascii="仿宋_GB2312" w:eastAsia="仿宋_GB2312" w:hAnsi="仿宋" w:hint="eastAsia"/>
          <w:sz w:val="32"/>
          <w:szCs w:val="32"/>
          <w:lang w:val="zh-CN"/>
        </w:rPr>
        <w:t>。</w:t>
      </w:r>
    </w:p>
    <w:p w:rsidR="00D92023" w:rsidRPr="00721673" w:rsidRDefault="00D92023" w:rsidP="00281B96">
      <w:pPr>
        <w:pStyle w:val="3"/>
        <w:spacing w:line="580" w:lineRule="exact"/>
        <w:ind w:firstLine="643"/>
        <w:rPr>
          <w:rFonts w:ascii="仿宋_GB2312" w:eastAsia="仿宋_GB2312" w:hAnsi="仿宋"/>
          <w:sz w:val="32"/>
        </w:rPr>
      </w:pPr>
      <w:r w:rsidRPr="00721673">
        <w:rPr>
          <w:rFonts w:ascii="仿宋_GB2312" w:eastAsia="仿宋_GB2312" w:hAnsi="仿宋" w:hint="eastAsia"/>
          <w:sz w:val="32"/>
        </w:rPr>
        <w:t>2.</w:t>
      </w:r>
      <w:r w:rsidR="007D2B80" w:rsidRPr="00721673">
        <w:rPr>
          <w:rFonts w:ascii="仿宋_GB2312" w:eastAsia="仿宋_GB2312" w:hAnsi="仿宋" w:hint="eastAsia"/>
          <w:sz w:val="32"/>
        </w:rPr>
        <w:t>3</w:t>
      </w:r>
      <w:r w:rsidRPr="00721673">
        <w:rPr>
          <w:rFonts w:ascii="仿宋_GB2312" w:eastAsia="仿宋_GB2312" w:hAnsi="仿宋" w:hint="eastAsia"/>
          <w:sz w:val="32"/>
        </w:rPr>
        <w:t>.</w:t>
      </w:r>
      <w:r w:rsidR="00E47138" w:rsidRPr="00721673">
        <w:rPr>
          <w:rFonts w:ascii="仿宋_GB2312" w:eastAsia="仿宋_GB2312" w:hAnsi="仿宋" w:hint="eastAsia"/>
          <w:sz w:val="32"/>
        </w:rPr>
        <w:t>8</w:t>
      </w:r>
      <w:r w:rsidRPr="00721673">
        <w:rPr>
          <w:rFonts w:ascii="仿宋_GB2312" w:eastAsia="仿宋_GB2312" w:hAnsi="仿宋" w:hint="eastAsia"/>
          <w:sz w:val="32"/>
        </w:rPr>
        <w:t>专家组</w:t>
      </w:r>
    </w:p>
    <w:p w:rsidR="00D92023" w:rsidRPr="00721673" w:rsidRDefault="00D92023"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（1）根据现场情况及溢油海域特征，为溢油应急决策提供技术支持；</w:t>
      </w:r>
    </w:p>
    <w:p w:rsidR="00D92023" w:rsidRPr="00721673" w:rsidRDefault="00D92023"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（2）根据其专业分工，参与相关职能工作组的讨论和方案制定</w:t>
      </w:r>
      <w:r w:rsidR="004E72F6" w:rsidRPr="00721673">
        <w:rPr>
          <w:rFonts w:ascii="仿宋_GB2312" w:eastAsia="仿宋_GB2312" w:hAnsi="仿宋" w:hint="eastAsia"/>
          <w:sz w:val="32"/>
          <w:szCs w:val="32"/>
          <w:lang w:val="zh-CN"/>
        </w:rPr>
        <w:t>；</w:t>
      </w:r>
    </w:p>
    <w:p w:rsidR="004E72F6" w:rsidRPr="00721673" w:rsidRDefault="004E72F6"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（3）必要时</w:t>
      </w:r>
      <w:r w:rsidR="00BB0A1C" w:rsidRPr="00721673">
        <w:rPr>
          <w:rFonts w:ascii="仿宋_GB2312" w:eastAsia="仿宋_GB2312" w:hAnsi="仿宋" w:hint="eastAsia"/>
          <w:sz w:val="32"/>
          <w:szCs w:val="32"/>
          <w:lang w:val="zh-CN"/>
        </w:rPr>
        <w:t>，</w:t>
      </w:r>
      <w:r w:rsidRPr="00721673">
        <w:rPr>
          <w:rFonts w:ascii="仿宋_GB2312" w:eastAsia="仿宋_GB2312" w:hAnsi="仿宋" w:hint="eastAsia"/>
          <w:sz w:val="32"/>
          <w:szCs w:val="32"/>
          <w:lang w:val="zh-CN"/>
        </w:rPr>
        <w:t>赶赴现场提供专业</w:t>
      </w:r>
      <w:r w:rsidR="00BB0A1C" w:rsidRPr="00721673">
        <w:rPr>
          <w:rFonts w:ascii="仿宋_GB2312" w:eastAsia="仿宋_GB2312" w:hAnsi="仿宋" w:hint="eastAsia"/>
          <w:sz w:val="32"/>
          <w:szCs w:val="32"/>
          <w:lang w:val="zh-CN"/>
        </w:rPr>
        <w:t>溢油</w:t>
      </w:r>
      <w:r w:rsidR="00AD1752" w:rsidRPr="00721673">
        <w:rPr>
          <w:rFonts w:ascii="仿宋_GB2312" w:eastAsia="仿宋_GB2312" w:hAnsi="仿宋" w:hint="eastAsia"/>
          <w:sz w:val="32"/>
          <w:szCs w:val="32"/>
          <w:lang w:val="zh-CN"/>
        </w:rPr>
        <w:t>应急响应</w:t>
      </w:r>
      <w:r w:rsidRPr="00721673">
        <w:rPr>
          <w:rFonts w:ascii="仿宋_GB2312" w:eastAsia="仿宋_GB2312" w:hAnsi="仿宋" w:hint="eastAsia"/>
          <w:sz w:val="32"/>
          <w:szCs w:val="32"/>
          <w:lang w:val="zh-CN"/>
        </w:rPr>
        <w:t>技术支持。</w:t>
      </w:r>
    </w:p>
    <w:p w:rsidR="00B35B76" w:rsidRPr="00721673" w:rsidRDefault="001B1BFE" w:rsidP="001A32A1">
      <w:pPr>
        <w:pStyle w:val="3"/>
        <w:spacing w:beforeLines="0" w:before="0" w:afterLines="0" w:after="0"/>
        <w:ind w:firstLine="643"/>
        <w:rPr>
          <w:rFonts w:ascii="仿宋_GB2312" w:eastAsia="仿宋_GB2312" w:hAnsi="仿宋"/>
          <w:sz w:val="32"/>
        </w:rPr>
      </w:pPr>
      <w:r w:rsidRPr="00721673">
        <w:rPr>
          <w:rFonts w:ascii="仿宋_GB2312" w:eastAsia="仿宋_GB2312" w:hAnsi="仿宋" w:hint="eastAsia"/>
          <w:sz w:val="32"/>
        </w:rPr>
        <w:t>2.</w:t>
      </w:r>
      <w:r w:rsidR="00D8308C" w:rsidRPr="00721673">
        <w:rPr>
          <w:rFonts w:ascii="仿宋_GB2312" w:eastAsia="仿宋_GB2312" w:hAnsi="仿宋" w:hint="eastAsia"/>
          <w:sz w:val="32"/>
        </w:rPr>
        <w:t>3.</w:t>
      </w:r>
      <w:r w:rsidR="00E47138" w:rsidRPr="00721673">
        <w:rPr>
          <w:rFonts w:ascii="仿宋_GB2312" w:eastAsia="仿宋_GB2312" w:hAnsi="仿宋" w:hint="eastAsia"/>
          <w:sz w:val="32"/>
        </w:rPr>
        <w:t>9</w:t>
      </w:r>
      <w:r w:rsidRPr="00721673">
        <w:rPr>
          <w:rFonts w:ascii="仿宋_GB2312" w:eastAsia="仿宋_GB2312" w:hAnsi="仿宋" w:hint="eastAsia"/>
          <w:sz w:val="32"/>
        </w:rPr>
        <w:t xml:space="preserve"> </w:t>
      </w:r>
      <w:r w:rsidR="00D442C5" w:rsidRPr="00721673">
        <w:rPr>
          <w:rFonts w:ascii="仿宋_GB2312" w:eastAsia="仿宋_GB2312" w:hAnsi="仿宋" w:hint="eastAsia"/>
          <w:sz w:val="32"/>
        </w:rPr>
        <w:t>现场指挥部</w:t>
      </w:r>
    </w:p>
    <w:p w:rsidR="00B009FE" w:rsidRPr="00721673" w:rsidRDefault="00484E1E" w:rsidP="001A32A1">
      <w:pPr>
        <w:spacing w:beforeLines="0" w:afterLines="0" w:line="580" w:lineRule="exact"/>
        <w:ind w:firstLine="640"/>
        <w:rPr>
          <w:rFonts w:ascii="仿宋_GB2312" w:eastAsia="仿宋_GB2312" w:hAnsi="仿宋"/>
          <w:sz w:val="32"/>
          <w:szCs w:val="32"/>
        </w:rPr>
      </w:pPr>
      <w:r w:rsidRPr="00721673">
        <w:rPr>
          <w:rFonts w:ascii="仿宋_GB2312" w:eastAsia="仿宋_GB2312" w:hAnsi="仿宋" w:hint="eastAsia"/>
          <w:sz w:val="32"/>
          <w:szCs w:val="32"/>
        </w:rPr>
        <w:t>溢油事故发生后，海区分局组织相关单位按照职责分工立即开展前期</w:t>
      </w:r>
      <w:r w:rsidR="00FA01DB" w:rsidRPr="00721673">
        <w:rPr>
          <w:rFonts w:ascii="仿宋_GB2312" w:eastAsia="仿宋_GB2312" w:hAnsi="仿宋" w:hint="eastAsia"/>
          <w:sz w:val="32"/>
          <w:szCs w:val="32"/>
        </w:rPr>
        <w:t>应急响应</w:t>
      </w:r>
      <w:r w:rsidRPr="00721673">
        <w:rPr>
          <w:rFonts w:ascii="仿宋_GB2312" w:eastAsia="仿宋_GB2312" w:hAnsi="仿宋" w:hint="eastAsia"/>
          <w:sz w:val="32"/>
          <w:szCs w:val="32"/>
        </w:rPr>
        <w:t>工作</w:t>
      </w:r>
      <w:r w:rsidR="00E665B1" w:rsidRPr="00721673">
        <w:rPr>
          <w:rFonts w:ascii="仿宋_GB2312" w:eastAsia="仿宋_GB2312" w:hAnsi="仿宋" w:hint="eastAsia"/>
          <w:sz w:val="32"/>
          <w:szCs w:val="32"/>
        </w:rPr>
        <w:t>，并及时向国家海洋局报告相关信息</w:t>
      </w:r>
      <w:r w:rsidRPr="00721673">
        <w:rPr>
          <w:rFonts w:ascii="仿宋_GB2312" w:eastAsia="仿宋_GB2312" w:hAnsi="仿宋" w:hint="eastAsia"/>
          <w:sz w:val="32"/>
          <w:szCs w:val="32"/>
        </w:rPr>
        <w:t>。</w:t>
      </w:r>
      <w:r w:rsidR="00D442C5" w:rsidRPr="00721673">
        <w:rPr>
          <w:rFonts w:ascii="仿宋_GB2312" w:eastAsia="仿宋_GB2312" w:hAnsi="仿宋" w:hint="eastAsia"/>
          <w:sz w:val="32"/>
          <w:szCs w:val="32"/>
        </w:rPr>
        <w:t>本预案启动后，海区分局成立现场指挥部，</w:t>
      </w:r>
      <w:r w:rsidR="00CE0D8A" w:rsidRPr="00721673">
        <w:rPr>
          <w:rFonts w:ascii="仿宋_GB2312" w:eastAsia="仿宋_GB2312" w:hAnsi="仿宋" w:hint="eastAsia"/>
          <w:sz w:val="32"/>
          <w:szCs w:val="32"/>
        </w:rPr>
        <w:t>在应急管理委员会领导下开展工作，</w:t>
      </w:r>
      <w:r w:rsidR="00D442C5" w:rsidRPr="00721673">
        <w:rPr>
          <w:rFonts w:ascii="仿宋_GB2312" w:eastAsia="仿宋_GB2312" w:hAnsi="仿宋" w:hint="eastAsia"/>
          <w:sz w:val="32"/>
          <w:szCs w:val="32"/>
        </w:rPr>
        <w:t>是溢油事故现场</w:t>
      </w:r>
      <w:r w:rsidR="00344F3F" w:rsidRPr="00721673">
        <w:rPr>
          <w:rFonts w:ascii="仿宋_GB2312" w:eastAsia="仿宋_GB2312" w:hAnsi="仿宋" w:hint="eastAsia"/>
          <w:sz w:val="32"/>
          <w:szCs w:val="32"/>
        </w:rPr>
        <w:t>应急响应</w:t>
      </w:r>
      <w:r w:rsidR="00D442C5" w:rsidRPr="00721673">
        <w:rPr>
          <w:rFonts w:ascii="仿宋_GB2312" w:eastAsia="仿宋_GB2312" w:hAnsi="仿宋" w:hint="eastAsia"/>
          <w:sz w:val="32"/>
          <w:szCs w:val="32"/>
        </w:rPr>
        <w:t>的主体</w:t>
      </w:r>
      <w:r w:rsidR="00B009FE" w:rsidRPr="00721673">
        <w:rPr>
          <w:rFonts w:ascii="仿宋_GB2312" w:eastAsia="仿宋_GB2312" w:hAnsi="仿宋" w:hint="eastAsia"/>
          <w:sz w:val="32"/>
          <w:szCs w:val="32"/>
        </w:rPr>
        <w:t>。其职责包括：</w:t>
      </w:r>
    </w:p>
    <w:p w:rsidR="00D434E8" w:rsidRPr="00721673" w:rsidRDefault="00D434E8" w:rsidP="00281B96">
      <w:pPr>
        <w:spacing w:before="120" w:after="120" w:line="580" w:lineRule="exact"/>
        <w:ind w:firstLineChars="0" w:firstLine="456"/>
        <w:rPr>
          <w:rFonts w:ascii="仿宋_GB2312" w:eastAsia="仿宋_GB2312" w:hAnsi="仿宋"/>
          <w:sz w:val="32"/>
          <w:szCs w:val="32"/>
        </w:rPr>
      </w:pPr>
      <w:r w:rsidRPr="00721673">
        <w:rPr>
          <w:rFonts w:ascii="仿宋_GB2312" w:eastAsia="仿宋_GB2312" w:hAnsi="仿宋" w:cs="汉仪书宋一简" w:hint="eastAsia"/>
          <w:spacing w:val="-6"/>
          <w:sz w:val="32"/>
          <w:szCs w:val="32"/>
          <w:lang w:val="zh-CN"/>
        </w:rPr>
        <w:t>（1）</w:t>
      </w:r>
      <w:r w:rsidRPr="00721673">
        <w:rPr>
          <w:rFonts w:ascii="仿宋_GB2312" w:eastAsia="仿宋_GB2312" w:hAnsi="仿宋" w:hint="eastAsia"/>
          <w:sz w:val="32"/>
          <w:szCs w:val="32"/>
        </w:rPr>
        <w:t>执行应急管理委员会的指令；</w:t>
      </w:r>
    </w:p>
    <w:p w:rsidR="00947435" w:rsidRPr="00721673" w:rsidRDefault="00D434E8" w:rsidP="00947435">
      <w:pPr>
        <w:spacing w:before="120" w:after="120" w:line="580" w:lineRule="exact"/>
        <w:ind w:firstLineChars="0" w:firstLine="456"/>
        <w:rPr>
          <w:rFonts w:ascii="仿宋_GB2312" w:eastAsia="仿宋_GB2312" w:hAnsi="仿宋"/>
          <w:sz w:val="32"/>
          <w:szCs w:val="32"/>
        </w:rPr>
      </w:pPr>
      <w:r w:rsidRPr="00721673">
        <w:rPr>
          <w:rFonts w:ascii="仿宋_GB2312" w:eastAsia="仿宋_GB2312" w:hAnsi="仿宋" w:cs="汉仪书宋一简" w:hint="eastAsia"/>
          <w:spacing w:val="-6"/>
          <w:sz w:val="32"/>
          <w:szCs w:val="32"/>
          <w:lang w:val="zh-CN"/>
        </w:rPr>
        <w:t>（2）</w:t>
      </w:r>
      <w:r w:rsidR="0040062C" w:rsidRPr="00721673">
        <w:rPr>
          <w:rFonts w:ascii="仿宋_GB2312" w:eastAsia="仿宋_GB2312" w:hAnsi="仿宋" w:hint="eastAsia"/>
          <w:sz w:val="32"/>
          <w:szCs w:val="32"/>
        </w:rPr>
        <w:t>负责统一指挥</w:t>
      </w:r>
      <w:r w:rsidR="007D4711" w:rsidRPr="00721673">
        <w:rPr>
          <w:rFonts w:ascii="仿宋_GB2312" w:eastAsia="仿宋_GB2312" w:hAnsi="仿宋" w:hint="eastAsia"/>
          <w:sz w:val="32"/>
          <w:szCs w:val="32"/>
        </w:rPr>
        <w:t>现场的</w:t>
      </w:r>
      <w:r w:rsidR="00E665B1" w:rsidRPr="00721673">
        <w:rPr>
          <w:rFonts w:ascii="仿宋_GB2312" w:eastAsia="仿宋_GB2312" w:hAnsi="仿宋" w:hint="eastAsia"/>
          <w:sz w:val="32"/>
          <w:szCs w:val="32"/>
        </w:rPr>
        <w:t>溢油应急</w:t>
      </w:r>
      <w:r w:rsidR="0075304D" w:rsidRPr="00721673">
        <w:rPr>
          <w:rFonts w:ascii="仿宋_GB2312" w:eastAsia="仿宋_GB2312" w:hAnsi="仿宋" w:hint="eastAsia"/>
          <w:sz w:val="32"/>
          <w:szCs w:val="32"/>
        </w:rPr>
        <w:t>响应</w:t>
      </w:r>
      <w:r w:rsidR="0040062C" w:rsidRPr="00721673">
        <w:rPr>
          <w:rFonts w:ascii="仿宋_GB2312" w:eastAsia="仿宋_GB2312" w:hAnsi="仿宋" w:hint="eastAsia"/>
          <w:sz w:val="32"/>
          <w:szCs w:val="32"/>
        </w:rPr>
        <w:t>工作</w:t>
      </w:r>
      <w:r w:rsidR="00E665B1" w:rsidRPr="00721673">
        <w:rPr>
          <w:rFonts w:ascii="仿宋_GB2312" w:eastAsia="仿宋_GB2312" w:hAnsi="仿宋" w:hint="eastAsia"/>
          <w:sz w:val="32"/>
          <w:szCs w:val="32"/>
        </w:rPr>
        <w:t>；</w:t>
      </w:r>
    </w:p>
    <w:p w:rsidR="00E665B1" w:rsidRPr="00721673" w:rsidRDefault="00D434E8" w:rsidP="00947435">
      <w:pPr>
        <w:spacing w:before="120" w:after="120" w:line="580" w:lineRule="exact"/>
        <w:ind w:firstLineChars="0" w:firstLine="456"/>
        <w:rPr>
          <w:rFonts w:ascii="仿宋_GB2312" w:eastAsia="仿宋_GB2312" w:hAnsi="仿宋"/>
          <w:sz w:val="32"/>
          <w:szCs w:val="32"/>
        </w:rPr>
      </w:pPr>
      <w:r w:rsidRPr="00721673">
        <w:rPr>
          <w:rFonts w:ascii="仿宋_GB2312" w:eastAsia="仿宋_GB2312" w:hAnsi="仿宋" w:cs="汉仪书宋一简" w:hint="eastAsia"/>
          <w:spacing w:val="-6"/>
          <w:sz w:val="32"/>
          <w:szCs w:val="32"/>
          <w:lang w:val="zh-CN"/>
        </w:rPr>
        <w:t>（3）</w:t>
      </w:r>
      <w:r w:rsidR="003312E4" w:rsidRPr="00721673">
        <w:rPr>
          <w:rFonts w:ascii="仿宋_GB2312" w:eastAsia="仿宋_GB2312" w:hAnsi="仿宋" w:hint="eastAsia"/>
          <w:sz w:val="32"/>
          <w:szCs w:val="32"/>
        </w:rPr>
        <w:t>组织船舶、飞机、人员等应急力量，开展</w:t>
      </w:r>
      <w:r w:rsidR="00615A92" w:rsidRPr="00721673">
        <w:rPr>
          <w:rFonts w:ascii="仿宋_GB2312" w:eastAsia="仿宋_GB2312" w:hAnsi="仿宋" w:hint="eastAsia"/>
          <w:sz w:val="32"/>
          <w:szCs w:val="32"/>
        </w:rPr>
        <w:t>监测</w:t>
      </w:r>
      <w:r w:rsidR="003312E4" w:rsidRPr="00721673">
        <w:rPr>
          <w:rFonts w:ascii="仿宋_GB2312" w:eastAsia="仿宋_GB2312" w:hAnsi="仿宋" w:hint="eastAsia"/>
          <w:sz w:val="32"/>
          <w:szCs w:val="32"/>
        </w:rPr>
        <w:t>监视等工作；</w:t>
      </w:r>
    </w:p>
    <w:p w:rsidR="00DF7A9C" w:rsidRPr="00721673" w:rsidRDefault="00D434E8" w:rsidP="00E47138">
      <w:pPr>
        <w:spacing w:before="120" w:after="120" w:line="580" w:lineRule="exact"/>
        <w:ind w:firstLineChars="163" w:firstLine="502"/>
        <w:rPr>
          <w:rFonts w:ascii="仿宋_GB2312" w:eastAsia="仿宋_GB2312" w:hAnsi="仿宋"/>
          <w:sz w:val="32"/>
          <w:szCs w:val="32"/>
        </w:rPr>
      </w:pPr>
      <w:r w:rsidRPr="00721673">
        <w:rPr>
          <w:rFonts w:ascii="仿宋_GB2312" w:eastAsia="仿宋_GB2312" w:hAnsi="仿宋" w:cs="汉仪书宋一简" w:hint="eastAsia"/>
          <w:spacing w:val="-6"/>
          <w:sz w:val="32"/>
          <w:szCs w:val="32"/>
          <w:lang w:val="zh-CN"/>
        </w:rPr>
        <w:t>（4）</w:t>
      </w:r>
      <w:r w:rsidR="00DF7A9C" w:rsidRPr="00721673">
        <w:rPr>
          <w:rFonts w:ascii="仿宋_GB2312" w:eastAsia="仿宋_GB2312" w:hAnsi="仿宋" w:hint="eastAsia"/>
          <w:sz w:val="32"/>
          <w:szCs w:val="32"/>
        </w:rPr>
        <w:t>组织开展溢油事故调查取证工作，查明事故原因、溢油量</w:t>
      </w:r>
      <w:r w:rsidR="009E2DC3" w:rsidRPr="00721673">
        <w:rPr>
          <w:rFonts w:ascii="仿宋_GB2312" w:eastAsia="仿宋_GB2312" w:hAnsi="仿宋" w:hint="eastAsia"/>
          <w:sz w:val="32"/>
          <w:szCs w:val="32"/>
        </w:rPr>
        <w:t>；</w:t>
      </w:r>
    </w:p>
    <w:p w:rsidR="00947435" w:rsidRPr="00721673" w:rsidRDefault="009E2DC3" w:rsidP="00E47138">
      <w:pPr>
        <w:spacing w:before="120" w:after="120" w:line="580" w:lineRule="exact"/>
        <w:ind w:firstLineChars="150" w:firstLine="480"/>
        <w:rPr>
          <w:rFonts w:ascii="仿宋_GB2312" w:eastAsia="仿宋_GB2312" w:hAnsi="仿宋"/>
          <w:sz w:val="32"/>
          <w:szCs w:val="32"/>
        </w:rPr>
      </w:pPr>
      <w:r w:rsidRPr="00721673">
        <w:rPr>
          <w:rFonts w:ascii="仿宋_GB2312" w:eastAsia="仿宋_GB2312" w:hAnsi="仿宋" w:hint="eastAsia"/>
          <w:sz w:val="32"/>
          <w:szCs w:val="32"/>
        </w:rPr>
        <w:t>（5）</w:t>
      </w:r>
      <w:r w:rsidR="003312E4" w:rsidRPr="00721673">
        <w:rPr>
          <w:rFonts w:ascii="仿宋_GB2312" w:eastAsia="仿宋_GB2312" w:hAnsi="仿宋" w:hint="eastAsia"/>
          <w:sz w:val="32"/>
          <w:szCs w:val="32"/>
        </w:rPr>
        <w:t>组织开展溢油预测与评估工作，包括预测溢油扩散范围、评估生态环境损害等；</w:t>
      </w:r>
    </w:p>
    <w:p w:rsidR="00E665B1" w:rsidRPr="00721673" w:rsidRDefault="00D434E8" w:rsidP="00947435">
      <w:pPr>
        <w:spacing w:before="120" w:after="120" w:line="580" w:lineRule="exact"/>
        <w:ind w:firstLineChars="150" w:firstLine="462"/>
        <w:rPr>
          <w:rFonts w:ascii="仿宋_GB2312" w:eastAsia="仿宋_GB2312" w:hAnsi="仿宋"/>
          <w:sz w:val="32"/>
          <w:szCs w:val="32"/>
        </w:rPr>
      </w:pPr>
      <w:r w:rsidRPr="00721673">
        <w:rPr>
          <w:rFonts w:ascii="仿宋_GB2312" w:eastAsia="仿宋_GB2312" w:hAnsi="仿宋" w:cs="汉仪书宋一简" w:hint="eastAsia"/>
          <w:spacing w:val="-6"/>
          <w:sz w:val="32"/>
          <w:szCs w:val="32"/>
          <w:lang w:val="zh-CN"/>
        </w:rPr>
        <w:t>（</w:t>
      </w:r>
      <w:r w:rsidR="009E2DC3" w:rsidRPr="00721673">
        <w:rPr>
          <w:rFonts w:ascii="仿宋_GB2312" w:eastAsia="仿宋_GB2312" w:hAnsi="仿宋" w:cs="汉仪书宋一简" w:hint="eastAsia"/>
          <w:spacing w:val="-6"/>
          <w:sz w:val="32"/>
          <w:szCs w:val="32"/>
          <w:lang w:val="zh-CN"/>
        </w:rPr>
        <w:t>6</w:t>
      </w:r>
      <w:r w:rsidRPr="00721673">
        <w:rPr>
          <w:rFonts w:ascii="仿宋_GB2312" w:eastAsia="仿宋_GB2312" w:hAnsi="仿宋" w:cs="汉仪书宋一简" w:hint="eastAsia"/>
          <w:spacing w:val="-6"/>
          <w:sz w:val="32"/>
          <w:szCs w:val="32"/>
          <w:lang w:val="zh-CN"/>
        </w:rPr>
        <w:t>）</w:t>
      </w:r>
      <w:r w:rsidR="00E665B1" w:rsidRPr="00721673">
        <w:rPr>
          <w:rFonts w:ascii="仿宋_GB2312" w:eastAsia="仿宋_GB2312" w:hAnsi="仿宋" w:hint="eastAsia"/>
          <w:sz w:val="32"/>
          <w:szCs w:val="32"/>
        </w:rPr>
        <w:t>监督石油公司切断溢油源</w:t>
      </w:r>
      <w:r w:rsidR="00773F7E" w:rsidRPr="00721673">
        <w:rPr>
          <w:rFonts w:ascii="仿宋_GB2312" w:eastAsia="仿宋_GB2312" w:hAnsi="仿宋" w:hint="eastAsia"/>
          <w:sz w:val="32"/>
          <w:szCs w:val="32"/>
        </w:rPr>
        <w:t>、</w:t>
      </w:r>
      <w:proofErr w:type="gramStart"/>
      <w:r w:rsidR="00E665B1" w:rsidRPr="00721673">
        <w:rPr>
          <w:rFonts w:ascii="仿宋_GB2312" w:eastAsia="仿宋_GB2312" w:hAnsi="仿宋" w:hint="eastAsia"/>
          <w:sz w:val="32"/>
          <w:szCs w:val="32"/>
        </w:rPr>
        <w:t>围控回收</w:t>
      </w:r>
      <w:proofErr w:type="gramEnd"/>
      <w:r w:rsidR="00D91234" w:rsidRPr="00721673">
        <w:rPr>
          <w:rFonts w:ascii="仿宋_GB2312" w:eastAsia="仿宋_GB2312" w:hAnsi="仿宋" w:hint="eastAsia"/>
          <w:sz w:val="32"/>
          <w:szCs w:val="32"/>
        </w:rPr>
        <w:t>溢油</w:t>
      </w:r>
      <w:r w:rsidR="00E665B1" w:rsidRPr="00721673">
        <w:rPr>
          <w:rFonts w:ascii="仿宋_GB2312" w:eastAsia="仿宋_GB2312" w:hAnsi="仿宋" w:hint="eastAsia"/>
          <w:sz w:val="32"/>
          <w:szCs w:val="32"/>
        </w:rPr>
        <w:t>等现场应急行动；</w:t>
      </w:r>
    </w:p>
    <w:p w:rsidR="001C6836" w:rsidRPr="00721673" w:rsidRDefault="001C6836" w:rsidP="00E47138">
      <w:pPr>
        <w:spacing w:before="120" w:after="120" w:line="580" w:lineRule="exact"/>
        <w:ind w:firstLineChars="150" w:firstLine="480"/>
        <w:rPr>
          <w:rFonts w:ascii="仿宋_GB2312" w:eastAsia="仿宋_GB2312" w:hAnsi="仿宋"/>
          <w:sz w:val="32"/>
          <w:szCs w:val="32"/>
        </w:rPr>
      </w:pPr>
      <w:r w:rsidRPr="00721673">
        <w:rPr>
          <w:rFonts w:ascii="仿宋_GB2312" w:eastAsia="仿宋_GB2312" w:hAnsi="仿宋" w:hint="eastAsia"/>
          <w:sz w:val="32"/>
          <w:szCs w:val="32"/>
        </w:rPr>
        <w:lastRenderedPageBreak/>
        <w:t>（</w:t>
      </w:r>
      <w:r w:rsidR="009E2DC3" w:rsidRPr="00721673">
        <w:rPr>
          <w:rFonts w:ascii="仿宋_GB2312" w:eastAsia="仿宋_GB2312" w:hAnsi="仿宋" w:hint="eastAsia"/>
          <w:sz w:val="32"/>
          <w:szCs w:val="32"/>
        </w:rPr>
        <w:t>7</w:t>
      </w:r>
      <w:r w:rsidRPr="00721673">
        <w:rPr>
          <w:rFonts w:ascii="仿宋_GB2312" w:eastAsia="仿宋_GB2312" w:hAnsi="仿宋" w:hint="eastAsia"/>
          <w:sz w:val="32"/>
          <w:szCs w:val="32"/>
        </w:rPr>
        <w:t>）向应急管理委员会</w:t>
      </w:r>
      <w:r w:rsidR="007B11B9" w:rsidRPr="00721673">
        <w:rPr>
          <w:rFonts w:ascii="仿宋_GB2312" w:eastAsia="仿宋_GB2312" w:hAnsi="仿宋" w:hint="eastAsia"/>
          <w:sz w:val="32"/>
          <w:szCs w:val="32"/>
        </w:rPr>
        <w:t>报告</w:t>
      </w:r>
      <w:r w:rsidRPr="00721673">
        <w:rPr>
          <w:rFonts w:ascii="仿宋_GB2312" w:eastAsia="仿宋_GB2312" w:hAnsi="仿宋" w:hint="eastAsia"/>
          <w:sz w:val="32"/>
          <w:szCs w:val="32"/>
        </w:rPr>
        <w:t>溢油</w:t>
      </w:r>
      <w:r w:rsidR="00470C8A" w:rsidRPr="00721673">
        <w:rPr>
          <w:rFonts w:ascii="仿宋_GB2312" w:eastAsia="仿宋_GB2312" w:hAnsi="仿宋" w:hint="eastAsia"/>
          <w:sz w:val="32"/>
          <w:szCs w:val="32"/>
        </w:rPr>
        <w:t>应急响应</w:t>
      </w:r>
      <w:r w:rsidRPr="00721673">
        <w:rPr>
          <w:rFonts w:ascii="仿宋_GB2312" w:eastAsia="仿宋_GB2312" w:hAnsi="仿宋" w:hint="eastAsia"/>
          <w:sz w:val="32"/>
          <w:szCs w:val="32"/>
        </w:rPr>
        <w:t>情况，并发布溢油应急相关信息；</w:t>
      </w:r>
    </w:p>
    <w:p w:rsidR="005B1AB8" w:rsidRPr="00721673" w:rsidRDefault="001B1BFE" w:rsidP="00E47138">
      <w:pPr>
        <w:spacing w:before="120" w:after="120" w:line="580" w:lineRule="exact"/>
        <w:ind w:firstLineChars="162" w:firstLine="499"/>
        <w:rPr>
          <w:rFonts w:ascii="仿宋_GB2312" w:eastAsia="仿宋_GB2312" w:hAnsi="仿宋" w:cs="汉仪书宋一简"/>
          <w:spacing w:val="-6"/>
          <w:sz w:val="32"/>
          <w:szCs w:val="32"/>
          <w:lang w:val="zh-CN"/>
        </w:rPr>
      </w:pPr>
      <w:r w:rsidRPr="00721673">
        <w:rPr>
          <w:rFonts w:ascii="仿宋_GB2312" w:eastAsia="仿宋_GB2312" w:hAnsi="仿宋" w:cs="汉仪书宋一简" w:hint="eastAsia"/>
          <w:spacing w:val="-6"/>
          <w:sz w:val="32"/>
          <w:szCs w:val="32"/>
          <w:lang w:val="zh-CN"/>
        </w:rPr>
        <w:t>（</w:t>
      </w:r>
      <w:r w:rsidR="009E2DC3" w:rsidRPr="00721673">
        <w:rPr>
          <w:rFonts w:ascii="仿宋_GB2312" w:eastAsia="仿宋_GB2312" w:hAnsi="仿宋" w:cs="汉仪书宋一简" w:hint="eastAsia"/>
          <w:spacing w:val="-6"/>
          <w:sz w:val="32"/>
          <w:szCs w:val="32"/>
          <w:lang w:val="zh-CN"/>
        </w:rPr>
        <w:t>8</w:t>
      </w:r>
      <w:r w:rsidRPr="00721673">
        <w:rPr>
          <w:rFonts w:ascii="仿宋_GB2312" w:eastAsia="仿宋_GB2312" w:hAnsi="仿宋" w:cs="汉仪书宋一简" w:hint="eastAsia"/>
          <w:spacing w:val="-6"/>
          <w:sz w:val="32"/>
          <w:szCs w:val="32"/>
          <w:lang w:val="zh-CN"/>
        </w:rPr>
        <w:t>）</w:t>
      </w:r>
      <w:r w:rsidR="005B1AB8" w:rsidRPr="00721673">
        <w:rPr>
          <w:rFonts w:ascii="仿宋_GB2312" w:eastAsia="仿宋_GB2312" w:hAnsi="仿宋" w:cs="汉仪书宋一简" w:hint="eastAsia"/>
          <w:spacing w:val="-6"/>
          <w:sz w:val="32"/>
          <w:szCs w:val="32"/>
          <w:lang w:val="zh-CN"/>
        </w:rPr>
        <w:t>应急响应</w:t>
      </w:r>
      <w:r w:rsidR="00FF0C47" w:rsidRPr="00721673">
        <w:rPr>
          <w:rFonts w:ascii="仿宋_GB2312" w:eastAsia="仿宋_GB2312" w:hAnsi="仿宋" w:cs="汉仪书宋一简" w:hint="eastAsia"/>
          <w:spacing w:val="-6"/>
          <w:sz w:val="32"/>
          <w:szCs w:val="32"/>
          <w:lang w:val="zh-CN"/>
        </w:rPr>
        <w:t>终止</w:t>
      </w:r>
      <w:r w:rsidR="005B1AB8" w:rsidRPr="00721673">
        <w:rPr>
          <w:rFonts w:ascii="仿宋_GB2312" w:eastAsia="仿宋_GB2312" w:hAnsi="仿宋" w:cs="汉仪书宋一简" w:hint="eastAsia"/>
          <w:spacing w:val="-6"/>
          <w:sz w:val="32"/>
          <w:szCs w:val="32"/>
          <w:lang w:val="zh-CN"/>
        </w:rPr>
        <w:t>后组</w:t>
      </w:r>
      <w:r w:rsidR="005B1AB8" w:rsidRPr="00721673">
        <w:rPr>
          <w:rFonts w:ascii="仿宋_GB2312" w:eastAsia="仿宋_GB2312" w:hAnsi="仿宋" w:hint="eastAsia"/>
          <w:sz w:val="32"/>
          <w:szCs w:val="32"/>
        </w:rPr>
        <w:t>织</w:t>
      </w:r>
      <w:r w:rsidR="00643D25" w:rsidRPr="00721673">
        <w:rPr>
          <w:rFonts w:ascii="仿宋_GB2312" w:eastAsia="仿宋_GB2312" w:hAnsi="仿宋" w:hint="eastAsia"/>
          <w:sz w:val="32"/>
          <w:szCs w:val="32"/>
        </w:rPr>
        <w:t>溢油事故</w:t>
      </w:r>
      <w:r w:rsidR="00D91234" w:rsidRPr="00721673">
        <w:rPr>
          <w:rFonts w:ascii="仿宋_GB2312" w:eastAsia="仿宋_GB2312" w:hAnsi="仿宋" w:hint="eastAsia"/>
          <w:sz w:val="32"/>
          <w:szCs w:val="32"/>
        </w:rPr>
        <w:t>海洋生态损害评估</w:t>
      </w:r>
      <w:r w:rsidR="005B1AB8" w:rsidRPr="00721673">
        <w:rPr>
          <w:rFonts w:ascii="仿宋_GB2312" w:eastAsia="仿宋_GB2312" w:hAnsi="仿宋" w:hint="eastAsia"/>
          <w:sz w:val="32"/>
          <w:szCs w:val="32"/>
        </w:rPr>
        <w:t>工作；</w:t>
      </w:r>
    </w:p>
    <w:p w:rsidR="001C6836" w:rsidRPr="00721673" w:rsidRDefault="00FF0C47" w:rsidP="00E47138">
      <w:pPr>
        <w:spacing w:before="120" w:after="120" w:line="580" w:lineRule="exact"/>
        <w:ind w:firstLineChars="150" w:firstLine="462"/>
        <w:rPr>
          <w:rFonts w:ascii="仿宋_GB2312" w:eastAsia="仿宋_GB2312" w:hAnsi="仿宋"/>
          <w:b/>
          <w:bCs/>
          <w:kern w:val="44"/>
          <w:sz w:val="32"/>
          <w:szCs w:val="32"/>
        </w:rPr>
      </w:pPr>
      <w:r w:rsidRPr="00721673">
        <w:rPr>
          <w:rFonts w:ascii="仿宋_GB2312" w:eastAsia="仿宋_GB2312" w:hAnsi="仿宋" w:cs="汉仪书宋一简" w:hint="eastAsia"/>
          <w:spacing w:val="-6"/>
          <w:sz w:val="32"/>
          <w:szCs w:val="32"/>
          <w:lang w:val="zh-CN"/>
        </w:rPr>
        <w:t>（</w:t>
      </w:r>
      <w:r w:rsidR="009E2DC3" w:rsidRPr="00721673">
        <w:rPr>
          <w:rFonts w:ascii="仿宋_GB2312" w:eastAsia="仿宋_GB2312" w:hAnsi="仿宋" w:cs="汉仪书宋一简" w:hint="eastAsia"/>
          <w:spacing w:val="-6"/>
          <w:sz w:val="32"/>
          <w:szCs w:val="32"/>
          <w:lang w:val="zh-CN"/>
        </w:rPr>
        <w:t>9</w:t>
      </w:r>
      <w:r w:rsidR="001B1BFE" w:rsidRPr="00721673">
        <w:rPr>
          <w:rFonts w:ascii="仿宋_GB2312" w:eastAsia="仿宋_GB2312" w:hAnsi="仿宋" w:cs="汉仪书宋一简" w:hint="eastAsia"/>
          <w:spacing w:val="-6"/>
          <w:sz w:val="32"/>
          <w:szCs w:val="32"/>
          <w:lang w:val="zh-CN"/>
        </w:rPr>
        <w:t>）</w:t>
      </w:r>
      <w:r w:rsidR="00B35B76" w:rsidRPr="00721673">
        <w:rPr>
          <w:rFonts w:ascii="仿宋_GB2312" w:eastAsia="仿宋_GB2312" w:hAnsi="仿宋" w:cs="汉仪书宋一简" w:hint="eastAsia"/>
          <w:spacing w:val="-6"/>
          <w:sz w:val="32"/>
          <w:szCs w:val="32"/>
          <w:lang w:val="zh-CN"/>
        </w:rPr>
        <w:t>总结评估</w:t>
      </w:r>
      <w:r w:rsidR="00774B0D" w:rsidRPr="00721673">
        <w:rPr>
          <w:rFonts w:ascii="仿宋_GB2312" w:eastAsia="仿宋_GB2312" w:hAnsi="仿宋" w:cs="汉仪书宋一简" w:hint="eastAsia"/>
          <w:spacing w:val="-6"/>
          <w:sz w:val="32"/>
          <w:szCs w:val="32"/>
          <w:lang w:val="zh-CN"/>
        </w:rPr>
        <w:t>溢油</w:t>
      </w:r>
      <w:r w:rsidR="00BA5584" w:rsidRPr="00721673">
        <w:rPr>
          <w:rFonts w:ascii="仿宋_GB2312" w:eastAsia="仿宋_GB2312" w:hAnsi="仿宋" w:cs="汉仪书宋一简" w:hint="eastAsia"/>
          <w:spacing w:val="-6"/>
          <w:sz w:val="32"/>
          <w:szCs w:val="32"/>
          <w:lang w:val="zh-CN"/>
        </w:rPr>
        <w:t>事故</w:t>
      </w:r>
      <w:r w:rsidR="00B35B76" w:rsidRPr="00721673">
        <w:rPr>
          <w:rFonts w:ascii="仿宋_GB2312" w:eastAsia="仿宋_GB2312" w:hAnsi="仿宋" w:cs="汉仪书宋一简" w:hint="eastAsia"/>
          <w:spacing w:val="-6"/>
          <w:sz w:val="32"/>
          <w:szCs w:val="32"/>
          <w:lang w:val="zh-CN"/>
        </w:rPr>
        <w:t>应急</w:t>
      </w:r>
      <w:r w:rsidR="00BA5584" w:rsidRPr="00721673">
        <w:rPr>
          <w:rFonts w:ascii="仿宋_GB2312" w:eastAsia="仿宋_GB2312" w:hAnsi="仿宋" w:cs="汉仪书宋一简" w:hint="eastAsia"/>
          <w:spacing w:val="-6"/>
          <w:sz w:val="32"/>
          <w:szCs w:val="32"/>
          <w:lang w:val="zh-CN"/>
        </w:rPr>
        <w:t>工作</w:t>
      </w:r>
      <w:r w:rsidR="00B35B76" w:rsidRPr="00721673">
        <w:rPr>
          <w:rFonts w:ascii="仿宋_GB2312" w:eastAsia="仿宋_GB2312" w:hAnsi="仿宋" w:cs="汉仪书宋一简" w:hint="eastAsia"/>
          <w:spacing w:val="-6"/>
          <w:sz w:val="32"/>
          <w:szCs w:val="32"/>
          <w:lang w:val="zh-CN"/>
        </w:rPr>
        <w:t>并向</w:t>
      </w:r>
      <w:r w:rsidR="00BF676A" w:rsidRPr="00721673">
        <w:rPr>
          <w:rFonts w:ascii="仿宋_GB2312" w:eastAsia="仿宋_GB2312" w:hAnsi="仿宋" w:cs="汉仪书宋一简" w:hint="eastAsia"/>
          <w:spacing w:val="-6"/>
          <w:sz w:val="32"/>
          <w:szCs w:val="32"/>
          <w:lang w:val="zh-CN"/>
        </w:rPr>
        <w:t>应急</w:t>
      </w:r>
      <w:r w:rsidR="0020723E" w:rsidRPr="00721673">
        <w:rPr>
          <w:rFonts w:ascii="仿宋_GB2312" w:eastAsia="仿宋_GB2312" w:hAnsi="仿宋" w:cs="汉仪书宋一简" w:hint="eastAsia"/>
          <w:spacing w:val="-6"/>
          <w:sz w:val="32"/>
          <w:szCs w:val="32"/>
          <w:lang w:val="zh-CN"/>
        </w:rPr>
        <w:t>协调</w:t>
      </w:r>
      <w:r w:rsidR="00BF676A" w:rsidRPr="00721673">
        <w:rPr>
          <w:rFonts w:ascii="仿宋_GB2312" w:eastAsia="仿宋_GB2312" w:hAnsi="仿宋" w:cs="汉仪书宋一简" w:hint="eastAsia"/>
          <w:spacing w:val="-6"/>
          <w:sz w:val="32"/>
          <w:szCs w:val="32"/>
          <w:lang w:val="zh-CN"/>
        </w:rPr>
        <w:t>办公室</w:t>
      </w:r>
      <w:r w:rsidR="00B35B76" w:rsidRPr="00721673">
        <w:rPr>
          <w:rFonts w:ascii="仿宋_GB2312" w:eastAsia="仿宋_GB2312" w:hAnsi="仿宋" w:cs="汉仪书宋一简" w:hint="eastAsia"/>
          <w:spacing w:val="-6"/>
          <w:sz w:val="32"/>
          <w:szCs w:val="32"/>
          <w:lang w:val="zh-CN"/>
        </w:rPr>
        <w:t>提交报告</w:t>
      </w:r>
      <w:r w:rsidR="001C6836" w:rsidRPr="00721673">
        <w:rPr>
          <w:rFonts w:ascii="仿宋_GB2312" w:eastAsia="仿宋_GB2312" w:hAnsi="仿宋" w:cs="汉仪书宋一简" w:hint="eastAsia"/>
          <w:spacing w:val="-6"/>
          <w:sz w:val="32"/>
          <w:szCs w:val="32"/>
          <w:lang w:val="zh-CN"/>
        </w:rPr>
        <w:t>。</w:t>
      </w:r>
    </w:p>
    <w:p w:rsidR="00B35B76" w:rsidRPr="00721673" w:rsidRDefault="001B1BFE" w:rsidP="00281B96">
      <w:pPr>
        <w:pStyle w:val="1"/>
        <w:spacing w:before="240" w:after="120" w:line="580" w:lineRule="exact"/>
        <w:ind w:firstLine="643"/>
        <w:rPr>
          <w:rFonts w:ascii="仿宋_GB2312" w:eastAsia="仿宋_GB2312" w:hAnsi="仿宋"/>
          <w:sz w:val="32"/>
          <w:szCs w:val="32"/>
        </w:rPr>
      </w:pPr>
      <w:bookmarkStart w:id="11" w:name="_Toc411604747"/>
      <w:r w:rsidRPr="00721673">
        <w:rPr>
          <w:rFonts w:ascii="仿宋_GB2312" w:eastAsia="仿宋_GB2312" w:hAnsi="仿宋" w:hint="eastAsia"/>
          <w:sz w:val="32"/>
          <w:szCs w:val="32"/>
        </w:rPr>
        <w:t>3.</w:t>
      </w:r>
      <w:r w:rsidR="008F4C83" w:rsidRPr="00721673">
        <w:rPr>
          <w:rFonts w:ascii="仿宋_GB2312" w:eastAsia="仿宋_GB2312" w:hAnsi="仿宋" w:hint="eastAsia"/>
          <w:sz w:val="32"/>
          <w:szCs w:val="32"/>
        </w:rPr>
        <w:t xml:space="preserve"> </w:t>
      </w:r>
      <w:r w:rsidR="0086609D" w:rsidRPr="00721673">
        <w:rPr>
          <w:rFonts w:ascii="仿宋_GB2312" w:eastAsia="仿宋_GB2312" w:hAnsi="仿宋" w:hint="eastAsia"/>
          <w:sz w:val="32"/>
          <w:szCs w:val="32"/>
        </w:rPr>
        <w:t>应急</w:t>
      </w:r>
      <w:r w:rsidR="00B35B76" w:rsidRPr="00721673">
        <w:rPr>
          <w:rFonts w:ascii="仿宋_GB2312" w:eastAsia="仿宋_GB2312" w:hAnsi="仿宋" w:hint="eastAsia"/>
          <w:sz w:val="32"/>
          <w:szCs w:val="32"/>
        </w:rPr>
        <w:t>管理程序</w:t>
      </w:r>
      <w:bookmarkEnd w:id="11"/>
    </w:p>
    <w:p w:rsidR="00B35B76" w:rsidRPr="00721673" w:rsidRDefault="001B1BFE" w:rsidP="00281B96">
      <w:pPr>
        <w:pStyle w:val="2"/>
        <w:spacing w:line="580" w:lineRule="exact"/>
        <w:ind w:firstLine="643"/>
        <w:rPr>
          <w:rFonts w:ascii="仿宋_GB2312" w:eastAsia="仿宋_GB2312" w:hAnsi="仿宋"/>
          <w:sz w:val="32"/>
        </w:rPr>
      </w:pPr>
      <w:bookmarkStart w:id="12" w:name="_Toc411604748"/>
      <w:r w:rsidRPr="00721673">
        <w:rPr>
          <w:rFonts w:ascii="仿宋_GB2312" w:eastAsia="仿宋_GB2312" w:hAnsi="仿宋" w:hint="eastAsia"/>
          <w:sz w:val="32"/>
        </w:rPr>
        <w:t>3.1</w:t>
      </w:r>
      <w:r w:rsidR="008F4C83" w:rsidRPr="00721673">
        <w:rPr>
          <w:rFonts w:ascii="仿宋_GB2312" w:eastAsia="仿宋_GB2312" w:hAnsi="仿宋" w:hint="eastAsia"/>
          <w:sz w:val="32"/>
        </w:rPr>
        <w:t xml:space="preserve"> </w:t>
      </w:r>
      <w:r w:rsidR="00B35B76" w:rsidRPr="00721673">
        <w:rPr>
          <w:rFonts w:ascii="仿宋_GB2312" w:eastAsia="仿宋_GB2312" w:hAnsi="仿宋" w:hint="eastAsia"/>
          <w:sz w:val="32"/>
        </w:rPr>
        <w:t>基本流程</w:t>
      </w:r>
      <w:bookmarkEnd w:id="12"/>
    </w:p>
    <w:p w:rsidR="007872C7" w:rsidRPr="00721673" w:rsidRDefault="00B112FC" w:rsidP="0086609D">
      <w:pPr>
        <w:spacing w:before="120" w:after="120" w:line="580" w:lineRule="exact"/>
        <w:ind w:firstLine="640"/>
        <w:rPr>
          <w:rFonts w:ascii="仿宋_GB2312" w:eastAsia="仿宋_GB2312" w:hAnsi="仿宋"/>
          <w:lang w:val="zh-CN"/>
        </w:rPr>
      </w:pPr>
      <w:r w:rsidRPr="00721673">
        <w:rPr>
          <w:rFonts w:ascii="仿宋_GB2312" w:eastAsia="仿宋_GB2312" w:hAnsi="仿宋" w:hint="eastAsia"/>
          <w:sz w:val="32"/>
          <w:szCs w:val="32"/>
          <w:lang w:val="zh-CN"/>
        </w:rPr>
        <w:t>应急响应的过程可分为：接警、判断响应级别、应急启动、应急行动、判断事态是否扩大、应急终止和后续工作</w:t>
      </w:r>
      <w:r w:rsidR="00405EC5" w:rsidRPr="00721673">
        <w:rPr>
          <w:rFonts w:ascii="仿宋_GB2312" w:eastAsia="仿宋_GB2312" w:hAnsi="仿宋" w:hint="eastAsia"/>
          <w:sz w:val="32"/>
          <w:szCs w:val="32"/>
          <w:lang w:val="zh-CN"/>
        </w:rPr>
        <w:t>等基本流程</w:t>
      </w:r>
      <w:r w:rsidRPr="00721673">
        <w:rPr>
          <w:rFonts w:ascii="仿宋_GB2312" w:eastAsia="仿宋_GB2312" w:hAnsi="仿宋" w:hint="eastAsia"/>
          <w:sz w:val="32"/>
          <w:szCs w:val="32"/>
          <w:lang w:val="zh-CN"/>
        </w:rPr>
        <w:t>（图3.1-1）。</w:t>
      </w:r>
    </w:p>
    <w:p w:rsidR="007872C7" w:rsidRPr="00721673" w:rsidRDefault="008E3425" w:rsidP="007872C7">
      <w:pPr>
        <w:tabs>
          <w:tab w:val="left" w:pos="240"/>
          <w:tab w:val="left" w:leader="dot" w:pos="8240"/>
        </w:tabs>
        <w:autoSpaceDE w:val="0"/>
        <w:autoSpaceDN w:val="0"/>
        <w:spacing w:before="120" w:after="120" w:line="600" w:lineRule="atLeast"/>
        <w:ind w:firstLine="600"/>
        <w:textAlignment w:val="center"/>
        <w:rPr>
          <w:rFonts w:ascii="仿宋_GB2312" w:eastAsia="仿宋_GB2312" w:hAnsi="仿宋" w:cs="方正黑体简体"/>
          <w:kern w:val="0"/>
          <w:sz w:val="30"/>
          <w:szCs w:val="30"/>
          <w:lang w:val="zh-CN"/>
        </w:rPr>
      </w:pPr>
      <w:r w:rsidRPr="00721673">
        <w:rPr>
          <w:rFonts w:ascii="仿宋_GB2312" w:eastAsia="仿宋_GB2312" w:hAnsi="仿宋" w:cs="方正黑体简体" w:hint="eastAsia"/>
          <w:noProof/>
          <w:kern w:val="0"/>
          <w:sz w:val="30"/>
          <w:szCs w:val="30"/>
        </w:rPr>
        <w:lastRenderedPageBreak/>
        <mc:AlternateContent>
          <mc:Choice Requires="wpc">
            <w:drawing>
              <wp:inline distT="0" distB="0" distL="0" distR="0" wp14:anchorId="6168429C" wp14:editId="77D047EA">
                <wp:extent cx="5501640" cy="5934075"/>
                <wp:effectExtent l="0" t="0" r="0" b="0"/>
                <wp:docPr id="514" name="画布 5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1" name="Group 579"/>
                        <wpg:cNvGrpSpPr>
                          <a:grpSpLocks/>
                        </wpg:cNvGrpSpPr>
                        <wpg:grpSpPr bwMode="auto">
                          <a:xfrm>
                            <a:off x="39370" y="0"/>
                            <a:ext cx="4634865" cy="5582285"/>
                            <a:chOff x="2042" y="2007"/>
                            <a:chExt cx="7299" cy="8791"/>
                          </a:xfrm>
                        </wpg:grpSpPr>
                        <wps:wsp>
                          <wps:cNvPr id="13" name="AutoShape 518"/>
                          <wps:cNvSpPr>
                            <a:spLocks noChangeArrowheads="1"/>
                          </wps:cNvSpPr>
                          <wps:spPr bwMode="auto">
                            <a:xfrm>
                              <a:off x="2042" y="6173"/>
                              <a:ext cx="2055" cy="2151"/>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gradFill rotWithShape="0">
                                    <a:gsLst>
                                      <a:gs pos="0">
                                        <a:schemeClr val="bg1">
                                          <a:lumMod val="75000"/>
                                          <a:lumOff val="0"/>
                                          <a:gamma/>
                                          <a:tint val="20000"/>
                                          <a:invGamma/>
                                        </a:schemeClr>
                                      </a:gs>
                                      <a:gs pos="100000">
                                        <a:schemeClr val="bg1">
                                          <a:lumMod val="75000"/>
                                          <a:lumOff val="0"/>
                                        </a:schemeClr>
                                      </a:gs>
                                    </a:gsLst>
                                    <a:lin ang="5400000" scaled="1"/>
                                  </a:gradFill>
                                </a14:hiddenFill>
                              </a:ext>
                            </a:extLst>
                          </wps:spPr>
                          <wps:txbx>
                            <w:txbxContent>
                              <w:p w:rsidR="00942DF3" w:rsidRPr="004D3811" w:rsidRDefault="00942DF3" w:rsidP="004B7E48">
                                <w:pPr>
                                  <w:spacing w:before="120" w:after="120" w:line="240" w:lineRule="auto"/>
                                  <w:ind w:firstLineChars="0" w:firstLine="0"/>
                                  <w:rPr>
                                    <w:sz w:val="21"/>
                                    <w:szCs w:val="21"/>
                                  </w:rPr>
                                </w:pPr>
                                <w:r>
                                  <w:rPr>
                                    <w:rFonts w:hint="eastAsia"/>
                                    <w:sz w:val="21"/>
                                    <w:szCs w:val="21"/>
                                  </w:rPr>
                                  <w:t>达到重大及以上级别时，应急协调办公室报告国家</w:t>
                                </w:r>
                                <w:r w:rsidRPr="004B7E48">
                                  <w:rPr>
                                    <w:rFonts w:hint="eastAsia"/>
                                    <w:sz w:val="21"/>
                                    <w:szCs w:val="21"/>
                                  </w:rPr>
                                  <w:t>重大海上溢油应急处置部际联席会议</w:t>
                                </w:r>
                              </w:p>
                            </w:txbxContent>
                          </wps:txbx>
                          <wps:bodyPr rot="0" vert="horz" wrap="square" lIns="85725" tIns="47625" rIns="85725" bIns="47625" anchor="t" anchorCtr="0" upright="1">
                            <a:noAutofit/>
                          </wps:bodyPr>
                        </wps:wsp>
                        <wps:wsp>
                          <wps:cNvPr id="14" name="AutoShape 519"/>
                          <wps:cNvCnPr>
                            <a:cxnSpLocks noChangeShapeType="1"/>
                          </wps:cNvCnPr>
                          <wps:spPr bwMode="auto">
                            <a:xfrm flipH="1">
                              <a:off x="5897" y="5530"/>
                              <a:ext cx="15" cy="9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520"/>
                          <wps:cNvCnPr>
                            <a:cxnSpLocks noChangeShapeType="1"/>
                          </wps:cNvCnPr>
                          <wps:spPr bwMode="auto">
                            <a:xfrm>
                              <a:off x="5940" y="2487"/>
                              <a:ext cx="1" cy="6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521"/>
                          <wps:cNvCnPr>
                            <a:cxnSpLocks noChangeShapeType="1"/>
                            <a:endCxn id="21" idx="0"/>
                          </wps:cNvCnPr>
                          <wps:spPr bwMode="auto">
                            <a:xfrm>
                              <a:off x="5911" y="4830"/>
                              <a:ext cx="1" cy="4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522"/>
                          <wps:cNvSpPr>
                            <a:spLocks noChangeArrowheads="1"/>
                          </wps:cNvSpPr>
                          <wps:spPr bwMode="auto">
                            <a:xfrm>
                              <a:off x="3645" y="2007"/>
                              <a:ext cx="4590" cy="613"/>
                            </a:xfrm>
                            <a:prstGeom prst="roundRect">
                              <a:avLst>
                                <a:gd name="adj" fmla="val 16667"/>
                              </a:avLst>
                            </a:prstGeom>
                            <a:gradFill rotWithShape="0">
                              <a:gsLst>
                                <a:gs pos="0">
                                  <a:schemeClr val="bg1">
                                    <a:lumMod val="75000"/>
                                    <a:lumOff val="0"/>
                                    <a:gamma/>
                                    <a:tint val="20000"/>
                                    <a:invGamma/>
                                  </a:schemeClr>
                                </a:gs>
                                <a:gs pos="100000">
                                  <a:schemeClr val="bg1">
                                    <a:lumMod val="75000"/>
                                    <a:lumOff val="0"/>
                                  </a:schemeClr>
                                </a:gs>
                              </a:gsLst>
                              <a:lin ang="5400000" scaled="1"/>
                            </a:gradFill>
                            <a:ln w="9525">
                              <a:solidFill>
                                <a:schemeClr val="tx1">
                                  <a:lumMod val="100000"/>
                                  <a:lumOff val="0"/>
                                </a:schemeClr>
                              </a:solidFill>
                              <a:round/>
                              <a:headEnd/>
                              <a:tailEnd/>
                            </a:ln>
                          </wps:spPr>
                          <wps:txbx>
                            <w:txbxContent>
                              <w:p w:rsidR="00942DF3" w:rsidRPr="004D3811" w:rsidRDefault="00942DF3" w:rsidP="00012A70">
                                <w:pPr>
                                  <w:spacing w:before="120" w:after="120"/>
                                  <w:ind w:firstLineChars="0" w:firstLine="0"/>
                                  <w:jc w:val="center"/>
                                  <w:rPr>
                                    <w:sz w:val="21"/>
                                    <w:szCs w:val="21"/>
                                  </w:rPr>
                                </w:pPr>
                                <w:r>
                                  <w:rPr>
                                    <w:rFonts w:hint="eastAsia"/>
                                    <w:sz w:val="21"/>
                                    <w:szCs w:val="21"/>
                                  </w:rPr>
                                  <w:t>应急协调办公室接溢油信息</w:t>
                                </w:r>
                              </w:p>
                            </w:txbxContent>
                          </wps:txbx>
                          <wps:bodyPr rot="0" vert="horz" wrap="square" lIns="85725" tIns="47625" rIns="85725" bIns="47625" anchor="t" anchorCtr="0" upright="1">
                            <a:noAutofit/>
                          </wps:bodyPr>
                        </wps:wsp>
                        <wpg:grpSp>
                          <wpg:cNvPr id="18" name="Group 523"/>
                          <wpg:cNvGrpSpPr>
                            <a:grpSpLocks/>
                          </wpg:cNvGrpSpPr>
                          <wpg:grpSpPr bwMode="auto">
                            <a:xfrm>
                              <a:off x="4858" y="3239"/>
                              <a:ext cx="2134" cy="1488"/>
                              <a:chOff x="4858" y="3241"/>
                              <a:chExt cx="2134" cy="1488"/>
                            </a:xfrm>
                          </wpg:grpSpPr>
                          <wps:wsp>
                            <wps:cNvPr id="19" name="AutoShape 524"/>
                            <wps:cNvSpPr>
                              <a:spLocks noChangeArrowheads="1"/>
                            </wps:cNvSpPr>
                            <wps:spPr bwMode="auto">
                              <a:xfrm rot="2072856">
                                <a:off x="4858" y="3241"/>
                                <a:ext cx="2134" cy="1488"/>
                              </a:xfrm>
                              <a:prstGeom prst="parallelogram">
                                <a:avLst>
                                  <a:gd name="adj" fmla="val 38430"/>
                                </a:avLst>
                              </a:prstGeom>
                              <a:solidFill>
                                <a:srgbClr val="FFFFFF"/>
                              </a:solidFill>
                              <a:ln w="9525">
                                <a:solidFill>
                                  <a:srgbClr val="000000"/>
                                </a:solidFill>
                                <a:miter lim="800000"/>
                                <a:headEnd/>
                                <a:tailEnd/>
                              </a:ln>
                            </wps:spPr>
                            <wps:txbx>
                              <w:txbxContent>
                                <w:p w:rsidR="00942DF3" w:rsidRPr="004D09B1" w:rsidRDefault="00942DF3" w:rsidP="008E3425">
                                  <w:pPr>
                                    <w:spacing w:before="120" w:after="120"/>
                                    <w:ind w:firstLine="480"/>
                                  </w:pPr>
                                </w:p>
                              </w:txbxContent>
                            </wps:txbx>
                            <wps:bodyPr rot="0" vert="horz" wrap="square" lIns="91440" tIns="45720" rIns="91440" bIns="45720" anchor="t" anchorCtr="0" upright="1">
                              <a:noAutofit/>
                            </wps:bodyPr>
                          </wps:wsp>
                          <wps:wsp>
                            <wps:cNvPr id="20" name="Text Box 525"/>
                            <wps:cNvSpPr txBox="1">
                              <a:spLocks noChangeArrowheads="1"/>
                            </wps:cNvSpPr>
                            <wps:spPr bwMode="auto">
                              <a:xfrm>
                                <a:off x="5055" y="3420"/>
                                <a:ext cx="1802" cy="1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2DF3" w:rsidRPr="004D09B1" w:rsidRDefault="00942DF3" w:rsidP="008E3425">
                                  <w:pPr>
                                    <w:spacing w:before="120" w:after="120" w:line="240" w:lineRule="auto"/>
                                    <w:ind w:firstLineChars="0" w:firstLine="0"/>
                                    <w:jc w:val="center"/>
                                    <w:rPr>
                                      <w:sz w:val="21"/>
                                      <w:szCs w:val="21"/>
                                    </w:rPr>
                                  </w:pPr>
                                  <w:r>
                                    <w:rPr>
                                      <w:rFonts w:hint="eastAsia"/>
                                      <w:sz w:val="21"/>
                                      <w:szCs w:val="21"/>
                                    </w:rPr>
                                    <w:t>情况核实，</w:t>
                                  </w:r>
                                  <w:r w:rsidRPr="004D09B1">
                                    <w:rPr>
                                      <w:rFonts w:hint="eastAsia"/>
                                      <w:sz w:val="21"/>
                                      <w:szCs w:val="21"/>
                                    </w:rPr>
                                    <w:t>判断</w:t>
                                  </w:r>
                                  <w:r>
                                    <w:rPr>
                                      <w:rFonts w:hint="eastAsia"/>
                                      <w:sz w:val="21"/>
                                      <w:szCs w:val="21"/>
                                    </w:rPr>
                                    <w:t>溢油</w:t>
                                  </w:r>
                                  <w:r w:rsidRPr="004D09B1">
                                    <w:rPr>
                                      <w:rFonts w:hint="eastAsia"/>
                                      <w:sz w:val="21"/>
                                      <w:szCs w:val="21"/>
                                    </w:rPr>
                                    <w:t>情况及是否启动应急</w:t>
                                  </w:r>
                                </w:p>
                                <w:p w:rsidR="00942DF3" w:rsidRPr="004D09B1" w:rsidRDefault="00942DF3" w:rsidP="008E3425">
                                  <w:pPr>
                                    <w:spacing w:before="120" w:after="120"/>
                                    <w:ind w:firstLine="480"/>
                                  </w:pPr>
                                </w:p>
                              </w:txbxContent>
                            </wps:txbx>
                            <wps:bodyPr rot="0" vert="horz" wrap="square" lIns="85725" tIns="47625" rIns="85725" bIns="47625" anchor="t" anchorCtr="0" upright="1">
                              <a:noAutofit/>
                            </wps:bodyPr>
                          </wps:wsp>
                        </wpg:grpSp>
                        <wps:wsp>
                          <wps:cNvPr id="21" name="AutoShape 526"/>
                          <wps:cNvSpPr>
                            <a:spLocks noChangeArrowheads="1"/>
                          </wps:cNvSpPr>
                          <wps:spPr bwMode="auto">
                            <a:xfrm>
                              <a:off x="4621" y="5293"/>
                              <a:ext cx="2581" cy="613"/>
                            </a:xfrm>
                            <a:prstGeom prst="roundRect">
                              <a:avLst>
                                <a:gd name="adj" fmla="val 16667"/>
                              </a:avLst>
                            </a:prstGeom>
                            <a:gradFill rotWithShape="0">
                              <a:gsLst>
                                <a:gs pos="0">
                                  <a:schemeClr val="bg1">
                                    <a:lumMod val="75000"/>
                                    <a:lumOff val="0"/>
                                    <a:gamma/>
                                    <a:tint val="20000"/>
                                    <a:invGamma/>
                                  </a:schemeClr>
                                </a:gs>
                                <a:gs pos="100000">
                                  <a:schemeClr val="bg1">
                                    <a:lumMod val="75000"/>
                                    <a:lumOff val="0"/>
                                  </a:schemeClr>
                                </a:gs>
                              </a:gsLst>
                              <a:lin ang="5400000" scaled="1"/>
                            </a:gradFill>
                            <a:ln w="9525">
                              <a:solidFill>
                                <a:schemeClr val="tx1">
                                  <a:lumMod val="100000"/>
                                  <a:lumOff val="0"/>
                                </a:schemeClr>
                              </a:solidFill>
                              <a:round/>
                              <a:headEnd/>
                              <a:tailEnd/>
                            </a:ln>
                          </wps:spPr>
                          <wps:txbx>
                            <w:txbxContent>
                              <w:p w:rsidR="00942DF3" w:rsidRPr="004D3811" w:rsidRDefault="00942DF3" w:rsidP="008E3425">
                                <w:pPr>
                                  <w:spacing w:before="120" w:after="120"/>
                                  <w:ind w:firstLineChars="0" w:firstLine="0"/>
                                  <w:jc w:val="center"/>
                                  <w:rPr>
                                    <w:sz w:val="21"/>
                                    <w:szCs w:val="21"/>
                                  </w:rPr>
                                </w:pPr>
                                <w:r>
                                  <w:rPr>
                                    <w:rFonts w:hint="eastAsia"/>
                                    <w:sz w:val="21"/>
                                    <w:szCs w:val="21"/>
                                  </w:rPr>
                                  <w:t>应急启动与现场行动</w:t>
                                </w:r>
                              </w:p>
                              <w:p w:rsidR="00942DF3" w:rsidRPr="004D3811" w:rsidRDefault="00942DF3" w:rsidP="008E3425">
                                <w:pPr>
                                  <w:spacing w:before="120" w:after="120"/>
                                  <w:ind w:firstLineChars="0" w:firstLine="0"/>
                                  <w:jc w:val="center"/>
                                  <w:rPr>
                                    <w:sz w:val="21"/>
                                    <w:szCs w:val="21"/>
                                  </w:rPr>
                                </w:pPr>
                              </w:p>
                            </w:txbxContent>
                          </wps:txbx>
                          <wps:bodyPr rot="0" vert="horz" wrap="square" lIns="85725" tIns="47625" rIns="85725" bIns="47625" anchor="t" anchorCtr="0" upright="1">
                            <a:noAutofit/>
                          </wps:bodyPr>
                        </wps:wsp>
                        <wpg:grpSp>
                          <wpg:cNvPr id="22" name="Group 528"/>
                          <wpg:cNvGrpSpPr>
                            <a:grpSpLocks/>
                          </wpg:cNvGrpSpPr>
                          <wpg:grpSpPr bwMode="auto">
                            <a:xfrm>
                              <a:off x="4833" y="6534"/>
                              <a:ext cx="2134" cy="1548"/>
                              <a:chOff x="4833" y="7537"/>
                              <a:chExt cx="2134" cy="1548"/>
                            </a:xfrm>
                          </wpg:grpSpPr>
                          <wps:wsp>
                            <wps:cNvPr id="23" name="AutoShape 529"/>
                            <wps:cNvSpPr>
                              <a:spLocks noChangeArrowheads="1"/>
                            </wps:cNvSpPr>
                            <wps:spPr bwMode="auto">
                              <a:xfrm rot="2072856">
                                <a:off x="4833" y="7537"/>
                                <a:ext cx="2134" cy="1415"/>
                              </a:xfrm>
                              <a:prstGeom prst="parallelogram">
                                <a:avLst>
                                  <a:gd name="adj" fmla="val 40412"/>
                                </a:avLst>
                              </a:prstGeom>
                              <a:solidFill>
                                <a:srgbClr val="FFFFFF"/>
                              </a:solidFill>
                              <a:ln w="9525">
                                <a:solidFill>
                                  <a:srgbClr val="000000"/>
                                </a:solidFill>
                                <a:miter lim="800000"/>
                                <a:headEnd/>
                                <a:tailEnd/>
                              </a:ln>
                            </wps:spPr>
                            <wps:txbx>
                              <w:txbxContent>
                                <w:p w:rsidR="00942DF3" w:rsidRPr="004D09B1" w:rsidRDefault="00942DF3" w:rsidP="008E3425">
                                  <w:pPr>
                                    <w:spacing w:before="120" w:after="120"/>
                                    <w:ind w:firstLine="480"/>
                                  </w:pPr>
                                </w:p>
                              </w:txbxContent>
                            </wps:txbx>
                            <wps:bodyPr rot="0" vert="horz" wrap="square" lIns="91440" tIns="45720" rIns="91440" bIns="45720" anchor="t" anchorCtr="0" upright="1">
                              <a:noAutofit/>
                            </wps:bodyPr>
                          </wps:wsp>
                          <wps:wsp>
                            <wps:cNvPr id="24" name="Text Box 530"/>
                            <wps:cNvSpPr txBox="1">
                              <a:spLocks noChangeArrowheads="1"/>
                            </wps:cNvSpPr>
                            <wps:spPr bwMode="auto">
                              <a:xfrm>
                                <a:off x="5010" y="7785"/>
                                <a:ext cx="1802" cy="1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2DF3" w:rsidRDefault="00942DF3" w:rsidP="008E3425">
                                  <w:pPr>
                                    <w:spacing w:before="120" w:after="120" w:line="276" w:lineRule="auto"/>
                                    <w:ind w:firstLineChars="0" w:firstLine="0"/>
                                    <w:jc w:val="center"/>
                                    <w:rPr>
                                      <w:sz w:val="21"/>
                                      <w:szCs w:val="21"/>
                                    </w:rPr>
                                  </w:pPr>
                                  <w:r>
                                    <w:rPr>
                                      <w:rFonts w:hint="eastAsia"/>
                                      <w:sz w:val="21"/>
                                      <w:szCs w:val="21"/>
                                    </w:rPr>
                                    <w:t>溢油</w:t>
                                  </w:r>
                                  <w:r w:rsidRPr="004D09B1">
                                    <w:rPr>
                                      <w:rFonts w:hint="eastAsia"/>
                                      <w:sz w:val="21"/>
                                      <w:szCs w:val="21"/>
                                    </w:rPr>
                                    <w:t>情况</w:t>
                                  </w:r>
                                  <w:r>
                                    <w:rPr>
                                      <w:rFonts w:hint="eastAsia"/>
                                      <w:sz w:val="21"/>
                                      <w:szCs w:val="21"/>
                                    </w:rPr>
                                    <w:t>是否</w:t>
                                  </w:r>
                                </w:p>
                                <w:p w:rsidR="00942DF3" w:rsidRPr="00F03D96" w:rsidRDefault="00942DF3" w:rsidP="008E3425">
                                  <w:pPr>
                                    <w:spacing w:before="120" w:after="120" w:line="276" w:lineRule="auto"/>
                                    <w:ind w:firstLineChars="0" w:firstLine="0"/>
                                    <w:jc w:val="center"/>
                                    <w:rPr>
                                      <w:sz w:val="21"/>
                                      <w:szCs w:val="21"/>
                                    </w:rPr>
                                  </w:pPr>
                                  <w:r>
                                    <w:rPr>
                                      <w:rFonts w:hint="eastAsia"/>
                                      <w:sz w:val="21"/>
                                      <w:szCs w:val="21"/>
                                    </w:rPr>
                                    <w:t>得到控制</w:t>
                                  </w:r>
                                </w:p>
                              </w:txbxContent>
                            </wps:txbx>
                            <wps:bodyPr rot="0" vert="horz" wrap="square" lIns="85725" tIns="47625" rIns="85725" bIns="47625" anchor="t" anchorCtr="0" upright="1">
                              <a:noAutofit/>
                            </wps:bodyPr>
                          </wps:wsp>
                        </wpg:grpSp>
                        <wps:wsp>
                          <wps:cNvPr id="25" name="Text Box 533"/>
                          <wps:cNvSpPr txBox="1">
                            <a:spLocks noChangeArrowheads="1"/>
                          </wps:cNvSpPr>
                          <wps:spPr bwMode="auto">
                            <a:xfrm>
                              <a:off x="6649" y="3304"/>
                              <a:ext cx="577" cy="134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2DF3" w:rsidRDefault="00942DF3" w:rsidP="00F0657F">
                                <w:pPr>
                                  <w:spacing w:before="120" w:after="120"/>
                                  <w:ind w:firstLineChars="83" w:firstLine="199"/>
                                </w:pPr>
                                <w:proofErr w:type="gramStart"/>
                                <w:r>
                                  <w:rPr>
                                    <w:rFonts w:hint="eastAsia"/>
                                  </w:rPr>
                                  <w:t>否</w:t>
                                </w:r>
                                <w:proofErr w:type="gramEnd"/>
                              </w:p>
                              <w:p w:rsidR="00942DF3" w:rsidRDefault="00942DF3" w:rsidP="00F0657F">
                                <w:pPr>
                                  <w:spacing w:before="120" w:after="120"/>
                                  <w:ind w:firstLineChars="83" w:firstLine="199"/>
                                </w:pPr>
                              </w:p>
                              <w:p w:rsidR="00942DF3" w:rsidRDefault="00942DF3" w:rsidP="00F0657F">
                                <w:pPr>
                                  <w:spacing w:before="120" w:after="120"/>
                                  <w:ind w:firstLineChars="83" w:firstLine="199"/>
                                </w:pPr>
                              </w:p>
                            </w:txbxContent>
                          </wps:txbx>
                          <wps:bodyPr rot="0" vert="horz" wrap="square" lIns="85725" tIns="47625" rIns="85725" bIns="47625" anchor="t" anchorCtr="0" upright="1">
                            <a:noAutofit/>
                          </wps:bodyPr>
                        </wps:wsp>
                        <wps:wsp>
                          <wps:cNvPr id="26" name="Text Box 534"/>
                          <wps:cNvSpPr txBox="1">
                            <a:spLocks noChangeArrowheads="1"/>
                          </wps:cNvSpPr>
                          <wps:spPr bwMode="auto">
                            <a:xfrm>
                              <a:off x="8968" y="2093"/>
                              <a:ext cx="373" cy="215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2DF3" w:rsidRPr="00713A1D" w:rsidRDefault="00942DF3" w:rsidP="008E3425">
                                <w:pPr>
                                  <w:spacing w:before="120" w:after="120" w:line="240" w:lineRule="auto"/>
                                  <w:ind w:firstLineChars="0" w:firstLine="0"/>
                                  <w:rPr>
                                    <w:sz w:val="21"/>
                                    <w:szCs w:val="21"/>
                                  </w:rPr>
                                </w:pPr>
                                <w:r w:rsidRPr="00713A1D">
                                  <w:rPr>
                                    <w:rFonts w:hint="eastAsia"/>
                                    <w:sz w:val="21"/>
                                    <w:szCs w:val="21"/>
                                  </w:rPr>
                                  <w:t>反馈信息关闭</w:t>
                                </w:r>
                              </w:p>
                              <w:p w:rsidR="00942DF3" w:rsidRDefault="00942DF3" w:rsidP="00F0657F">
                                <w:pPr>
                                  <w:spacing w:before="120" w:after="120"/>
                                  <w:ind w:firstLineChars="83" w:firstLine="199"/>
                                </w:pPr>
                              </w:p>
                              <w:p w:rsidR="00942DF3" w:rsidRDefault="00942DF3" w:rsidP="00F0657F">
                                <w:pPr>
                                  <w:spacing w:before="120" w:after="120"/>
                                  <w:ind w:firstLineChars="83" w:firstLine="199"/>
                                </w:pPr>
                              </w:p>
                            </w:txbxContent>
                          </wps:txbx>
                          <wps:bodyPr rot="0" vert="horz" wrap="square" lIns="85725" tIns="47625" rIns="85725" bIns="47625" anchor="t" anchorCtr="0" upright="1">
                            <a:noAutofit/>
                          </wps:bodyPr>
                        </wps:wsp>
                        <wps:wsp>
                          <wps:cNvPr id="27" name="Text Box 535"/>
                          <wps:cNvSpPr txBox="1">
                            <a:spLocks noChangeArrowheads="1"/>
                          </wps:cNvSpPr>
                          <wps:spPr bwMode="auto">
                            <a:xfrm>
                              <a:off x="5940" y="4744"/>
                              <a:ext cx="540" cy="77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2DF3" w:rsidRPr="00713A1D" w:rsidRDefault="00942DF3" w:rsidP="008E3425">
                                <w:pPr>
                                  <w:spacing w:before="120" w:after="120" w:line="240" w:lineRule="auto"/>
                                  <w:ind w:firstLineChars="0" w:firstLine="0"/>
                                  <w:rPr>
                                    <w:sz w:val="21"/>
                                    <w:szCs w:val="21"/>
                                  </w:rPr>
                                </w:pPr>
                                <w:r>
                                  <w:rPr>
                                    <w:rFonts w:hint="eastAsia"/>
                                    <w:sz w:val="21"/>
                                    <w:szCs w:val="21"/>
                                  </w:rPr>
                                  <w:t>是</w:t>
                                </w:r>
                              </w:p>
                              <w:p w:rsidR="00942DF3" w:rsidRDefault="00942DF3" w:rsidP="00F0657F">
                                <w:pPr>
                                  <w:spacing w:before="120" w:after="120"/>
                                  <w:ind w:firstLineChars="83" w:firstLine="199"/>
                                </w:pPr>
                              </w:p>
                              <w:p w:rsidR="00942DF3" w:rsidRDefault="00942DF3" w:rsidP="00F0657F">
                                <w:pPr>
                                  <w:spacing w:before="120" w:after="120"/>
                                  <w:ind w:firstLineChars="83" w:firstLine="199"/>
                                </w:pPr>
                              </w:p>
                            </w:txbxContent>
                          </wps:txbx>
                          <wps:bodyPr rot="0" vert="horz" wrap="square" lIns="85725" tIns="47625" rIns="85725" bIns="47625" anchor="t" anchorCtr="0" upright="1">
                            <a:noAutofit/>
                          </wps:bodyPr>
                        </wps:wsp>
                        <wps:wsp>
                          <wps:cNvPr id="29" name="AutoShape 547"/>
                          <wps:cNvCnPr>
                            <a:cxnSpLocks noChangeShapeType="1"/>
                            <a:stCxn id="30" idx="3"/>
                            <a:endCxn id="30" idx="1"/>
                          </wps:cNvCnPr>
                          <wps:spPr bwMode="auto">
                            <a:xfrm flipH="1">
                              <a:off x="4097" y="7221"/>
                              <a:ext cx="52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548"/>
                          <wps:cNvSpPr txBox="1">
                            <a:spLocks noChangeArrowheads="1"/>
                          </wps:cNvSpPr>
                          <wps:spPr bwMode="auto">
                            <a:xfrm>
                              <a:off x="4097" y="6638"/>
                              <a:ext cx="524" cy="116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2DF3" w:rsidRDefault="00942DF3" w:rsidP="008E3425">
                                <w:pPr>
                                  <w:spacing w:before="120" w:after="120"/>
                                  <w:ind w:firstLineChars="83" w:firstLine="174"/>
                                </w:pPr>
                                <w:proofErr w:type="gramStart"/>
                                <w:r>
                                  <w:rPr>
                                    <w:rFonts w:hint="eastAsia"/>
                                    <w:sz w:val="21"/>
                                    <w:szCs w:val="21"/>
                                  </w:rPr>
                                  <w:t>否</w:t>
                                </w:r>
                                <w:proofErr w:type="gramEnd"/>
                              </w:p>
                            </w:txbxContent>
                          </wps:txbx>
                          <wps:bodyPr rot="0" vert="horz" wrap="square" lIns="85725" tIns="47625" rIns="85725" bIns="47625" anchor="t" anchorCtr="0" upright="1">
                            <a:noAutofit/>
                          </wps:bodyPr>
                        </wps:wsp>
                        <wps:wsp>
                          <wps:cNvPr id="31" name="AutoShape 549"/>
                          <wps:cNvSpPr>
                            <a:spLocks noChangeArrowheads="1"/>
                          </wps:cNvSpPr>
                          <wps:spPr bwMode="auto">
                            <a:xfrm>
                              <a:off x="5205" y="9074"/>
                              <a:ext cx="1425" cy="613"/>
                            </a:xfrm>
                            <a:prstGeom prst="roundRect">
                              <a:avLst>
                                <a:gd name="adj" fmla="val 16667"/>
                              </a:avLst>
                            </a:prstGeom>
                            <a:gradFill rotWithShape="0">
                              <a:gsLst>
                                <a:gs pos="0">
                                  <a:schemeClr val="bg1">
                                    <a:lumMod val="75000"/>
                                    <a:lumOff val="0"/>
                                    <a:gamma/>
                                    <a:tint val="20000"/>
                                    <a:invGamma/>
                                  </a:schemeClr>
                                </a:gs>
                                <a:gs pos="100000">
                                  <a:schemeClr val="bg1">
                                    <a:lumMod val="75000"/>
                                    <a:lumOff val="0"/>
                                  </a:schemeClr>
                                </a:gs>
                              </a:gsLst>
                              <a:lin ang="5400000" scaled="1"/>
                            </a:gradFill>
                            <a:ln w="9525">
                              <a:solidFill>
                                <a:schemeClr val="tx1">
                                  <a:lumMod val="100000"/>
                                  <a:lumOff val="0"/>
                                </a:schemeClr>
                              </a:solidFill>
                              <a:round/>
                              <a:headEnd/>
                              <a:tailEnd/>
                            </a:ln>
                          </wps:spPr>
                          <wps:txbx>
                            <w:txbxContent>
                              <w:p w:rsidR="00942DF3" w:rsidRPr="004D3811" w:rsidRDefault="00942DF3" w:rsidP="008E3425">
                                <w:pPr>
                                  <w:spacing w:before="120" w:after="120"/>
                                  <w:ind w:firstLineChars="0" w:firstLine="0"/>
                                  <w:jc w:val="center"/>
                                  <w:rPr>
                                    <w:sz w:val="21"/>
                                    <w:szCs w:val="21"/>
                                  </w:rPr>
                                </w:pPr>
                                <w:r>
                                  <w:rPr>
                                    <w:rFonts w:hint="eastAsia"/>
                                    <w:sz w:val="21"/>
                                    <w:szCs w:val="21"/>
                                  </w:rPr>
                                  <w:t>应急终止</w:t>
                                </w:r>
                              </w:p>
                            </w:txbxContent>
                          </wps:txbx>
                          <wps:bodyPr rot="0" vert="horz" wrap="square" lIns="85725" tIns="47625" rIns="85725" bIns="47625" anchor="t" anchorCtr="0" upright="1">
                            <a:noAutofit/>
                          </wps:bodyPr>
                        </wps:wsp>
                        <wps:wsp>
                          <wps:cNvPr id="288" name="AutoShape 550"/>
                          <wps:cNvSpPr>
                            <a:spLocks noChangeArrowheads="1"/>
                          </wps:cNvSpPr>
                          <wps:spPr bwMode="auto">
                            <a:xfrm>
                              <a:off x="5235" y="10170"/>
                              <a:ext cx="1425" cy="613"/>
                            </a:xfrm>
                            <a:prstGeom prst="roundRect">
                              <a:avLst>
                                <a:gd name="adj" fmla="val 16667"/>
                              </a:avLst>
                            </a:prstGeom>
                            <a:gradFill rotWithShape="0">
                              <a:gsLst>
                                <a:gs pos="0">
                                  <a:schemeClr val="bg1">
                                    <a:lumMod val="75000"/>
                                    <a:lumOff val="0"/>
                                    <a:gamma/>
                                    <a:tint val="20000"/>
                                    <a:invGamma/>
                                  </a:schemeClr>
                                </a:gs>
                                <a:gs pos="100000">
                                  <a:schemeClr val="bg1">
                                    <a:lumMod val="75000"/>
                                    <a:lumOff val="0"/>
                                  </a:schemeClr>
                                </a:gs>
                              </a:gsLst>
                              <a:lin ang="5400000" scaled="1"/>
                            </a:gradFill>
                            <a:ln w="9525">
                              <a:solidFill>
                                <a:schemeClr val="tx1">
                                  <a:lumMod val="100000"/>
                                  <a:lumOff val="0"/>
                                </a:schemeClr>
                              </a:solidFill>
                              <a:round/>
                              <a:headEnd/>
                              <a:tailEnd/>
                            </a:ln>
                          </wps:spPr>
                          <wps:txbx>
                            <w:txbxContent>
                              <w:p w:rsidR="00942DF3" w:rsidRPr="004D3811" w:rsidRDefault="00942DF3" w:rsidP="008E3425">
                                <w:pPr>
                                  <w:spacing w:before="120" w:after="120"/>
                                  <w:ind w:firstLineChars="0" w:firstLine="0"/>
                                  <w:jc w:val="center"/>
                                  <w:rPr>
                                    <w:sz w:val="21"/>
                                    <w:szCs w:val="21"/>
                                  </w:rPr>
                                </w:pPr>
                                <w:r>
                                  <w:rPr>
                                    <w:rFonts w:hint="eastAsia"/>
                                    <w:sz w:val="21"/>
                                    <w:szCs w:val="21"/>
                                  </w:rPr>
                                  <w:t>后续工作</w:t>
                                </w:r>
                              </w:p>
                            </w:txbxContent>
                          </wps:txbx>
                          <wps:bodyPr rot="0" vert="horz" wrap="square" lIns="85725" tIns="47625" rIns="85725" bIns="47625" anchor="t" anchorCtr="0" upright="1">
                            <a:noAutofit/>
                          </wps:bodyPr>
                        </wps:wsp>
                        <wps:wsp>
                          <wps:cNvPr id="289" name="AutoShape 551"/>
                          <wps:cNvCnPr>
                            <a:cxnSpLocks noChangeShapeType="1"/>
                            <a:stCxn id="24" idx="2"/>
                            <a:endCxn id="31" idx="0"/>
                          </wps:cNvCnPr>
                          <wps:spPr bwMode="auto">
                            <a:xfrm>
                              <a:off x="5911" y="8082"/>
                              <a:ext cx="7" cy="9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 name="AutoShape 552"/>
                          <wps:cNvCnPr>
                            <a:cxnSpLocks noChangeShapeType="1"/>
                          </wps:cNvCnPr>
                          <wps:spPr bwMode="auto">
                            <a:xfrm flipH="1">
                              <a:off x="5925" y="9687"/>
                              <a:ext cx="16" cy="4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AutoShape 554"/>
                          <wps:cNvSpPr>
                            <a:spLocks noChangeArrowheads="1"/>
                          </wps:cNvSpPr>
                          <wps:spPr bwMode="auto">
                            <a:xfrm>
                              <a:off x="7202" y="9045"/>
                              <a:ext cx="1678" cy="630"/>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gradFill rotWithShape="0">
                                    <a:gsLst>
                                      <a:gs pos="0">
                                        <a:schemeClr val="bg1">
                                          <a:lumMod val="75000"/>
                                          <a:lumOff val="0"/>
                                          <a:gamma/>
                                          <a:tint val="20000"/>
                                          <a:invGamma/>
                                        </a:schemeClr>
                                      </a:gs>
                                      <a:gs pos="100000">
                                        <a:schemeClr val="bg1">
                                          <a:lumMod val="75000"/>
                                          <a:lumOff val="0"/>
                                        </a:schemeClr>
                                      </a:gs>
                                    </a:gsLst>
                                    <a:lin ang="5400000" scaled="1"/>
                                  </a:gradFill>
                                </a14:hiddenFill>
                              </a:ext>
                            </a:extLst>
                          </wps:spPr>
                          <wps:txbx>
                            <w:txbxContent>
                              <w:p w:rsidR="00942DF3" w:rsidRPr="004D3811" w:rsidRDefault="00942DF3" w:rsidP="001D6EF8">
                                <w:pPr>
                                  <w:spacing w:before="120" w:after="120" w:line="240" w:lineRule="auto"/>
                                  <w:ind w:firstLineChars="0" w:firstLine="0"/>
                                  <w:rPr>
                                    <w:sz w:val="21"/>
                                    <w:szCs w:val="21"/>
                                  </w:rPr>
                                </w:pPr>
                                <w:r>
                                  <w:rPr>
                                    <w:rFonts w:hint="eastAsia"/>
                                    <w:sz w:val="21"/>
                                    <w:szCs w:val="21"/>
                                  </w:rPr>
                                  <w:t>签发终止命令</w:t>
                                </w:r>
                              </w:p>
                            </w:txbxContent>
                          </wps:txbx>
                          <wps:bodyPr rot="0" vert="horz" wrap="square" lIns="85725" tIns="47625" rIns="85725" bIns="47625" anchor="t" anchorCtr="0" upright="1">
                            <a:noAutofit/>
                          </wps:bodyPr>
                        </wps:wsp>
                        <wps:wsp>
                          <wps:cNvPr id="293" name="AutoShape 555"/>
                          <wps:cNvSpPr>
                            <a:spLocks noChangeArrowheads="1"/>
                          </wps:cNvSpPr>
                          <wps:spPr bwMode="auto">
                            <a:xfrm>
                              <a:off x="7257" y="10168"/>
                              <a:ext cx="1593" cy="630"/>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gradFill rotWithShape="0">
                                    <a:gsLst>
                                      <a:gs pos="0">
                                        <a:schemeClr val="bg1">
                                          <a:lumMod val="75000"/>
                                          <a:lumOff val="0"/>
                                          <a:gamma/>
                                          <a:tint val="20000"/>
                                          <a:invGamma/>
                                        </a:schemeClr>
                                      </a:gs>
                                      <a:gs pos="100000">
                                        <a:schemeClr val="bg1">
                                          <a:lumMod val="75000"/>
                                          <a:lumOff val="0"/>
                                        </a:schemeClr>
                                      </a:gs>
                                    </a:gsLst>
                                    <a:lin ang="5400000" scaled="1"/>
                                  </a:gradFill>
                                </a14:hiddenFill>
                              </a:ext>
                            </a:extLst>
                          </wps:spPr>
                          <wps:txbx>
                            <w:txbxContent>
                              <w:p w:rsidR="00942DF3" w:rsidRPr="004D3811" w:rsidRDefault="00942DF3" w:rsidP="008E3425">
                                <w:pPr>
                                  <w:spacing w:before="120" w:after="120" w:line="240" w:lineRule="auto"/>
                                  <w:ind w:firstLineChars="0" w:firstLine="0"/>
                                  <w:jc w:val="center"/>
                                  <w:rPr>
                                    <w:sz w:val="21"/>
                                    <w:szCs w:val="21"/>
                                  </w:rPr>
                                </w:pPr>
                                <w:r>
                                  <w:rPr>
                                    <w:rFonts w:hint="eastAsia"/>
                                    <w:sz w:val="21"/>
                                    <w:szCs w:val="21"/>
                                  </w:rPr>
                                  <w:t>评估与总结</w:t>
                                </w:r>
                              </w:p>
                            </w:txbxContent>
                          </wps:txbx>
                          <wps:bodyPr rot="0" vert="horz" wrap="square" lIns="85725" tIns="47625" rIns="85725" bIns="47625" anchor="t" anchorCtr="0" upright="1">
                            <a:noAutofit/>
                          </wps:bodyPr>
                        </wps:wsp>
                        <wps:wsp>
                          <wps:cNvPr id="297" name="Text Box 559"/>
                          <wps:cNvSpPr txBox="1">
                            <a:spLocks noChangeArrowheads="1"/>
                          </wps:cNvSpPr>
                          <wps:spPr bwMode="auto">
                            <a:xfrm>
                              <a:off x="6050" y="7983"/>
                              <a:ext cx="1295" cy="109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2DF3" w:rsidRPr="00713A1D" w:rsidRDefault="00942DF3" w:rsidP="008E3425">
                                <w:pPr>
                                  <w:spacing w:before="120" w:after="120" w:line="240" w:lineRule="auto"/>
                                  <w:ind w:firstLineChars="0" w:firstLine="0"/>
                                  <w:rPr>
                                    <w:sz w:val="21"/>
                                    <w:szCs w:val="21"/>
                                  </w:rPr>
                                </w:pPr>
                                <w:r>
                                  <w:rPr>
                                    <w:rFonts w:hint="eastAsia"/>
                                    <w:sz w:val="21"/>
                                    <w:szCs w:val="21"/>
                                  </w:rPr>
                                  <w:t>满足应急响应终止条件</w:t>
                                </w:r>
                              </w:p>
                              <w:p w:rsidR="00942DF3" w:rsidRDefault="00942DF3" w:rsidP="00F0657F">
                                <w:pPr>
                                  <w:spacing w:before="120" w:after="120"/>
                                  <w:ind w:firstLineChars="83" w:firstLine="199"/>
                                </w:pPr>
                              </w:p>
                              <w:p w:rsidR="00942DF3" w:rsidRDefault="00942DF3" w:rsidP="00F0657F">
                                <w:pPr>
                                  <w:spacing w:before="120" w:after="120"/>
                                  <w:ind w:firstLineChars="83" w:firstLine="199"/>
                                </w:pPr>
                              </w:p>
                            </w:txbxContent>
                          </wps:txbx>
                          <wps:bodyPr rot="0" vert="horz" wrap="square" lIns="85725" tIns="47625" rIns="85725" bIns="47625" anchor="t" anchorCtr="0" upright="1">
                            <a:noAutofit/>
                          </wps:bodyPr>
                        </wps:wsp>
                        <wps:wsp>
                          <wps:cNvPr id="302" name="Text Box 565"/>
                          <wps:cNvSpPr txBox="1">
                            <a:spLocks noChangeArrowheads="1"/>
                          </wps:cNvSpPr>
                          <wps:spPr bwMode="auto">
                            <a:xfrm>
                              <a:off x="5510" y="8041"/>
                              <a:ext cx="540" cy="77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2DF3" w:rsidRPr="00713A1D" w:rsidRDefault="00942DF3" w:rsidP="008E3425">
                                <w:pPr>
                                  <w:spacing w:before="120" w:after="120" w:line="240" w:lineRule="auto"/>
                                  <w:ind w:firstLineChars="0" w:firstLine="0"/>
                                  <w:rPr>
                                    <w:sz w:val="21"/>
                                    <w:szCs w:val="21"/>
                                  </w:rPr>
                                </w:pPr>
                                <w:r>
                                  <w:rPr>
                                    <w:rFonts w:hint="eastAsia"/>
                                    <w:sz w:val="21"/>
                                    <w:szCs w:val="21"/>
                                  </w:rPr>
                                  <w:t>是</w:t>
                                </w:r>
                              </w:p>
                              <w:p w:rsidR="00942DF3" w:rsidRDefault="00942DF3" w:rsidP="00F0657F">
                                <w:pPr>
                                  <w:spacing w:before="120" w:after="120"/>
                                  <w:ind w:firstLineChars="83" w:firstLine="199"/>
                                </w:pPr>
                              </w:p>
                              <w:p w:rsidR="00942DF3" w:rsidRDefault="00942DF3" w:rsidP="00F0657F">
                                <w:pPr>
                                  <w:spacing w:before="120" w:after="120"/>
                                  <w:ind w:firstLineChars="83" w:firstLine="199"/>
                                </w:pPr>
                              </w:p>
                            </w:txbxContent>
                          </wps:txbx>
                          <wps:bodyPr rot="0" vert="horz" wrap="square" lIns="85725" tIns="47625" rIns="85725" bIns="47625" anchor="t" anchorCtr="0" upright="1">
                            <a:noAutofit/>
                          </wps:bodyPr>
                        </wps:wsp>
                        <wps:wsp>
                          <wps:cNvPr id="303" name="AutoShape 577"/>
                          <wps:cNvCnPr>
                            <a:cxnSpLocks noChangeShapeType="1"/>
                            <a:stCxn id="25" idx="3"/>
                            <a:endCxn id="17" idx="3"/>
                          </wps:cNvCnPr>
                          <wps:spPr bwMode="auto">
                            <a:xfrm flipV="1">
                              <a:off x="7226" y="2314"/>
                              <a:ext cx="1009" cy="1661"/>
                            </a:xfrm>
                            <a:prstGeom prst="bentConnector3">
                              <a:avLst>
                                <a:gd name="adj1" fmla="val 17561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wps:wsp>
                        <wps:cNvPr id="94" name="AutoShape 553"/>
                        <wps:cNvSpPr>
                          <a:spLocks noChangeArrowheads="1"/>
                        </wps:cNvSpPr>
                        <wps:spPr bwMode="auto">
                          <a:xfrm>
                            <a:off x="3596300" y="1741805"/>
                            <a:ext cx="1346200" cy="399415"/>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gradFill rotWithShape="0">
                                  <a:gsLst>
                                    <a:gs pos="0">
                                      <a:schemeClr val="bg1">
                                        <a:lumMod val="75000"/>
                                        <a:lumOff val="0"/>
                                        <a:gamma/>
                                        <a:tint val="20000"/>
                                        <a:invGamma/>
                                      </a:schemeClr>
                                    </a:gs>
                                    <a:gs pos="100000">
                                      <a:schemeClr val="bg1">
                                        <a:lumMod val="75000"/>
                                        <a:lumOff val="0"/>
                                      </a:schemeClr>
                                    </a:gs>
                                  </a:gsLst>
                                  <a:lin ang="5400000" scaled="1"/>
                                </a:gradFill>
                              </a14:hiddenFill>
                            </a:ext>
                          </a:extLst>
                        </wps:spPr>
                        <wps:txbx>
                          <w:txbxContent>
                            <w:p w:rsidR="00942DF3" w:rsidRPr="002C3EDA" w:rsidRDefault="00942DF3" w:rsidP="008E3425">
                              <w:pPr>
                                <w:pStyle w:val="a9"/>
                                <w:spacing w:before="120" w:beforeAutospacing="0" w:after="120" w:afterAutospacing="0"/>
                                <w:ind w:firstLineChars="0" w:firstLine="0"/>
                                <w:rPr>
                                  <w:sz w:val="26"/>
                                </w:rPr>
                              </w:pPr>
                              <w:r w:rsidRPr="002C3EDA">
                                <w:rPr>
                                  <w:rFonts w:ascii="Times New Roman" w:hint="eastAsia"/>
                                  <w:kern w:val="2"/>
                                  <w:sz w:val="21"/>
                                  <w:szCs w:val="21"/>
                                </w:rPr>
                                <w:t>启动应急组织机构</w:t>
                              </w:r>
                            </w:p>
                          </w:txbxContent>
                        </wps:txbx>
                        <wps:bodyPr rot="0" vert="horz" wrap="square" lIns="85725" tIns="47625" rIns="85725" bIns="47625" anchor="t" anchorCtr="0" upright="1">
                          <a:noAutofit/>
                        </wps:bodyPr>
                      </wps:wsp>
                      <wps:wsp>
                        <wps:cNvPr id="95" name="AutoShape 553"/>
                        <wps:cNvSpPr>
                          <a:spLocks noChangeArrowheads="1"/>
                        </wps:cNvSpPr>
                        <wps:spPr bwMode="auto">
                          <a:xfrm>
                            <a:off x="3609000" y="2312516"/>
                            <a:ext cx="1333500" cy="399415"/>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gradFill rotWithShape="0">
                                  <a:gsLst>
                                    <a:gs pos="0">
                                      <a:schemeClr val="bg1">
                                        <a:lumMod val="75000"/>
                                        <a:lumOff val="0"/>
                                        <a:gamma/>
                                        <a:tint val="20000"/>
                                        <a:invGamma/>
                                      </a:schemeClr>
                                    </a:gs>
                                    <a:gs pos="100000">
                                      <a:schemeClr val="bg1">
                                        <a:lumMod val="75000"/>
                                        <a:lumOff val="0"/>
                                      </a:schemeClr>
                                    </a:gs>
                                  </a:gsLst>
                                  <a:lin ang="5400000" scaled="1"/>
                                </a:gradFill>
                              </a14:hiddenFill>
                            </a:ext>
                          </a:extLst>
                        </wps:spPr>
                        <wps:txbx>
                          <w:txbxContent>
                            <w:p w:rsidR="00942DF3" w:rsidRPr="002C3EDA" w:rsidRDefault="00942DF3" w:rsidP="008E3425">
                              <w:pPr>
                                <w:pStyle w:val="a9"/>
                                <w:spacing w:before="120" w:beforeAutospacing="0" w:after="120" w:afterAutospacing="0"/>
                                <w:ind w:firstLineChars="50" w:firstLine="105"/>
                              </w:pPr>
                              <w:r w:rsidRPr="002C3EDA">
                                <w:rPr>
                                  <w:rFonts w:ascii="Times New Roman" w:hint="eastAsia"/>
                                  <w:kern w:val="2"/>
                                  <w:sz w:val="21"/>
                                  <w:szCs w:val="21"/>
                                </w:rPr>
                                <w:t>成立现场指挥部</w:t>
                              </w:r>
                            </w:p>
                          </w:txbxContent>
                        </wps:txbx>
                        <wps:bodyPr rot="0" vert="horz" wrap="square" lIns="85725" tIns="47625" rIns="85725" bIns="47625" anchor="t" anchorCtr="0" upright="1">
                          <a:noAutofit/>
                        </wps:bodyPr>
                      </wps:wsp>
                      <wps:wsp>
                        <wps:cNvPr id="96" name="AutoShape 558"/>
                        <wps:cNvCnPr>
                          <a:cxnSpLocks noChangeShapeType="1"/>
                          <a:stCxn id="21" idx="3"/>
                          <a:endCxn id="95" idx="1"/>
                        </wps:cNvCnPr>
                        <wps:spPr bwMode="auto">
                          <a:xfrm>
                            <a:off x="3315970" y="2281238"/>
                            <a:ext cx="293030" cy="230986"/>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97" name="AutoShape 556"/>
                        <wps:cNvCnPr>
                          <a:cxnSpLocks noChangeShapeType="1"/>
                          <a:endCxn id="94" idx="1"/>
                        </wps:cNvCnPr>
                        <wps:spPr bwMode="auto">
                          <a:xfrm rot="5400000" flipH="1" flipV="1">
                            <a:off x="3357153" y="2042093"/>
                            <a:ext cx="339726" cy="138567"/>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4" name="直接连接符 64"/>
                        <wps:cNvCnPr>
                          <a:endCxn id="293" idx="1"/>
                        </wps:cNvCnPr>
                        <wps:spPr>
                          <a:xfrm>
                            <a:off x="2952750" y="5382260"/>
                            <a:ext cx="398145" cy="0"/>
                          </a:xfrm>
                          <a:prstGeom prst="line">
                            <a:avLst/>
                          </a:prstGeom>
                        </wps:spPr>
                        <wps:style>
                          <a:lnRef idx="1">
                            <a:schemeClr val="dk1"/>
                          </a:lnRef>
                          <a:fillRef idx="0">
                            <a:schemeClr val="dk1"/>
                          </a:fillRef>
                          <a:effectRef idx="0">
                            <a:schemeClr val="dk1"/>
                          </a:effectRef>
                          <a:fontRef idx="minor">
                            <a:schemeClr val="tx1"/>
                          </a:fontRef>
                        </wps:style>
                        <wps:bodyPr/>
                      </wps:wsp>
                      <wps:wsp>
                        <wps:cNvPr id="99" name="直接连接符 99"/>
                        <wps:cNvCnPr/>
                        <wps:spPr>
                          <a:xfrm>
                            <a:off x="2952750" y="4666910"/>
                            <a:ext cx="349287" cy="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画布 514" o:spid="_x0000_s1063" editas="canvas" style="width:433.2pt;height:467.25pt;mso-position-horizontal-relative:char;mso-position-vertical-relative:line" coordsize="55016,5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3WroAwAAKNyAAAOAAAAZHJzL2Uyb0RvYy54bWzsXcly48gRvTvC/4DgXS3sC6PVE91a2o7o&#10;sSdm2vYZIkESHhCgAUhk2+Ff8A84wjf75KPv/huPP8Mva0MBBKmWWmSbCuhAkcTCQlbmq8xXWVmv&#10;v9ksM+M+Kau0yC9G1itzZCT5pJim+fxi9JuPN2fhyKjqOJ/GWZEnF6NPSTX65s3Pf/Z6vRondrEo&#10;smlSGrhJXo3Xq4vRoq5X4/PzarJIlnH1qlglOQ7OinIZ1/hYzs+nZbzG3ZfZuW2a/vm6KKerspgk&#10;VYVvr/jB0Rt2/9ksmdS/ns2qpDayixHaVrPXkr3e0uv5m9fxeF7Gq0U6Ec2In9CKZZzm+FF1q6u4&#10;jo27Mt261TKdlEVVzOpXk2J5Xsxm6SRhz4CnsczO01zG+X1csYeZQDqygXj3jPe9nVO78+ImzTJI&#10;4xx3H9N39H+N/knw5Xo1H6/nK9VP6NtORz3qud6Xxd2KPdZ8PPnV/XelkU6hPNbIyOMllIQdN7wg&#10;ou6h38ZJ78vVD6vvSi5jvP1QTH6seHvbx+n8OT/ZuF1/W0xxw/iuLlj3bGblkm4BwRubi5ETOQG0&#10;4pPShGRTGxMccH3HDX1vZExwzPNC2w49riuTBRSKrrVN12aXQg0DeexaXB/YUcQvDoPIoqPn8Zj/&#10;OASsGkhPB72vGslWXybZHxbxKmGSrXTJOlKybyEIdo7hWSGXLjtRirbicjXy4nIR5/PkbVkW60US&#10;T9Eu/hjUYHQHv4A+VOiVBwWthOVbgcOFJUVtm56Qs215bVHF41VZ1e+TYmnQm4sR9Caffg+jZp0Z&#10;33+oaqYQU6E48fT3I2O2zGDC93FmWL7vs66B8MXJeCfv2VL7eJzlxvpiFHm2x25eFVk6JZug0xgc&#10;JZdZaeC2F6N6Y7Fzsrsl9It/Z5n0xx8N35OSsHPZV/hVdQumCq27s6eCisRjkvR1PmXv6zjN+Htc&#10;neV0GCITT0zCY/Dyp8iMrsPr0D1zbf/6zDWvrs7e3ly6Z/6NFXhXztXl5ZX1Z2qt5Y4X6XSa5PRQ&#10;Euos9/P0TYAuBykd7JiIjLKof5fWC6ZZZEvU2Hkle6cyVgX0h3+t5MDFczvfFmXg7ZYk7hsvlzGX&#10;UJrX/C4wQSn7NL9/L87Ykvq84g3j7RE9Rl99YaN6fwhfKhFkaW7AnAAlLrUUkFNN4iwh0BPYgCFI&#10;aNt5u6eYuqC75X8mVGAINzwOIPXmdsMhlGk7Hbwtpp9gl+gYEjyN0HizKMo/jow1RruLUfWHu7hM&#10;Rkb2yxx9E3oB9N6o2Qc38OlDqR+51Y/E+QS3gh2M8FT09rLmQ+rdqkznC/wS79S8ILyZpTXhX9Mq&#10;8QGwdyz8c/vwT4wuDM4ucz60TDa5GFoUBDKl/vhphWGkhYD8EtkR/QhozLJ09QspDjHoeGEUsIHD&#10;8xwBGBILLYGEkeUKvZADlgQtAYRVXcYk6csizwGHRckFzkCOhP00lCvntwrjmJ4q8NLBcC9cGTWT&#10;VF2m0PcM+gVMXSZT6FkC/5De8eb9fwJa4wU93gi5xUlNP6JyQ2e426QN7jbrOVJOjNUHUm4CTqnS&#10;kcvdKNsNhS+kVJq7Qb5pDxr9FYbok9Rov0+jGfg+XqPhNeXTy03OxkcbIUY6hfPOga11t/1I3lJ2&#10;ilQQF7jhFn5zZUf0MCj7oOydaJ45EnCNhdbJqBe+wDZ8M7AUJx46NnN8F0MI9LkJZCV4u14EXKcY&#10;2LceUOlnD82kRzwEF014wjw7imKeGlycQJi7M7ZRfMXpxDaC6CGbbzFdIEVbTJfNjOuQTJcbevhR&#10;GLJjOyzwYWwC47psy0F8REZuuSETcjxWLJd2nctGYDp2LViu7Suhl1+P5QLjto2kLJA6JJLyGNs2&#10;A1CEPmM+hFPcIzqJq3sE10RuItRbxWWcZUlWABCX7P4P8l5O6HLPBN3Rz3u1+KdKj/tu2J9wX1qn&#10;7SXI9FvsDh2XaQ22P0uXYBzYWfQ7D9BeO/FAxe+PxAME1xStCK4DxAc+cK5DHBFcBz9yalwHPQ23&#10;go+kbe+KjUGUJuSsGYFRb3BA8hKHIn09xuwS5rg8Hm0wxwoRD3LMMSPWOoUcWwZQtvheTh9IOoSR&#10;dzo50afLdFKcrRZxh5HlOssG046i0xVa5LSPfrVs13xnR2c3fhicuTeudxYFZnhmWtG7yDfdyL26&#10;adOvH9I8+XL6dQ9XfRBTVOwxNZ+JDNol/+/lJHnXk/I90k6/GicJxNEG7iPMz1BYuj1y+R2jZbp+&#10;oPkZ16c2wFQ9O+rOz3ghDg0xwIuZYDjhGABKKgayU8GSFpToMYCN8a8dA4j4pj2bTRkFzzXbDb4K&#10;E8Ewct+Dx888rx6H1HO3YwBxXeA5WzPdmisrrlQjeYOjNLlCI8DBZ7oRSPUgqfIU1cQ1pvyeE0n3&#10;xABbousRuYt5H+7X7JjueUIM4JquJSn3FxsDwIiehgcvPAZQ851NDMADwq8QA1gISIA5QSAzaKQB&#10;aDGAwwdXhRxDDLCdJLadgnFCMYDgt4YYADmK/fMAlHHRjdsxdgh4EwPXceJ233dBpVHc7pgdP8EL&#10;MF3BqEKH04GDyfJE1d78x5M2WUWcno6rfQwHU81Na0OrEtVRzTSMfE7p22Y3ZneQZMnMFCmVrHGD&#10;mb5UM1XU7mCmWsazrWbVNTNVojqqmXoyN8oN3O5oSvMQNJoGASP7Bit9qVaquNzBSnUr7ZuxdVUO&#10;M8z0EamLoHRqmeeFYJfneUkuu0kBU4eeJ5nXNUUyb2BzcrKZ4/JsOa2+n9wZcnkPsjhBm79Tk1d8&#10;PQdg9oHJK26lRMkJ1vJI9CUpZzcI5HTs0Ykbpdi+7whCWBI3jWJjgc1+3R7mbuV6RW3pzAnxNgqL&#10;h3FLG7ecvvlacCZtsuaQ87UeVs0xiiYyg45TablEJQ3ztcN87fGWJu7K0bLFnObp8L7HmaVEmuX2&#10;NKWnr9k5dNK3ZzscQCzTwhJoIFfjuA4IgjW+L2lJ6SlnfKhRdfBANA/EDvtCZ758XoQKTwydKWhl&#10;S6TY1DpAQQud4fY83+qp0AzlT8iiCdxtiSKZt7AjG2IImIeAWayesml90lbqpKfSQh5HITE3Rl1C&#10;drS7uEX/0u6IfG8Qupia6a6DxcQROeUuJ4F3U72Ddg/arbRbJQlqa7v5jJ5A+UP7iVgdwavcRCZW&#10;CbbdRD+AG8sCTZ5ctFunn31xoCL3TsC1YY71ULdlqNsi6GQaUzifrOq2cPshkx68XN3LRV5Dz+je&#10;ncc9JNGGsji8WAviZKRbtAHQo/YNAPjQCr4BAJnaDAC4BwBPcGHHMbLNaHK5OyHoKUrkqHksvgmC&#10;kmVyR6GcVheBu2VjDScDQsvsVDscMrlfVia3o0LrwVPRPBWHoqSuoaJ+KIBfC9SOk77teWLJRYgl&#10;QG2PBeUHuZ0OCWetMsMvLnu7WTkwmGnLTPsCCqxpaOz0qbQ5BkDGjcuhsaHNLYzhzaFHc4y/lWUa&#10;RFkRJJqBSgSTaDu8SqQ2cWeamBaggASJOTy/TdZj2RqHb5O8qR7p7K4rAs5fK6gbeL4lU376VxV+&#10;LjPz3FUKhsKTWrIalIwV7D5S2lqk1hvqNGV38dIhw3THi3xaREh2YQUulhZ2yUoHJQ7oBLIOJ4oe&#10;XHI7UJYDZTlE7HsidrXoafAwNA+DAuHt+cijQqFvRqzEOHcRbI8P2JqX4DgOKqwPUHgnKu0PVfdp&#10;U4Oh6r62PwJwjxmM/L+3whUy6UT8MEChDoVqqazuFaqMUJVngYqSD1fd11f3UKmqJqBCPzWxFsEv&#10;O/To1T3knYoIy3EsD0XceJBlh5bdXQCBGlkmLdUgX9J2zCiUIdGOhKUnxVq0CQYvU72riOPXCrWg&#10;7LCOoYI/26GqlzqiTan6NnTqL/3QkPy6oaglg481FN0cZDLfo82BVzRS25WofSxY2lOXkoA/EVge&#10;qBWyB2yLtL0e3YkCYi0YNeGgTipjXHbni7QMxm7ICa55evHHwQZQUURbW0QwpmTyhK1k+AhGcibe&#10;+ni7WPiKQvjpr//6z1/+/t9//w2vP/3zHwaOiNFVMwRNx6lg4YOYT2KR4CxQHnNWNnweprSegx2+&#10;/E4avBOFFlVGJ6WVQCzvIVVQ1OjF/j6065YA6q6WMlE2WR9V/SlDCU1C0O+TmWw6fdHZhmj6o+Tw&#10;2Jl0xgx7N6mLejdUai4S59JlCdsJ73MvVGezXyzyWl24TPOiZA/aaSrtiMUfe8bPFwoknrXJbDm+&#10;ZtFGbDwi62oWjrQ1S3ziXbVXYVzsLBZhmgVXNIGV40Y20j4HhTmYwsCSJrQRInNAUA+bdm2krRb1&#10;z0zzmr0l3/wPAAD//wMAUEsDBBQABgAIAAAAIQBRLMlY3AAAAAUBAAAPAAAAZHJzL2Rvd25yZXYu&#10;eG1sTI9BS8QwEIXvgv8hjOBlcVO1hrU2XVQQvAhrlfU624xtsZmUJu22/97oRS8Dj/d475t8O9tO&#10;TDT41rGGy3UCgrhypuVaw/vb08UGhA/IBjvHpGEhD9vi9CTHzLgjv9JUhlrEEvYZamhC6DMpfdWQ&#10;Rb92PXH0Pt1gMUQ51NIMeIzltpNXSaKkxZbjQoM9PTZUfZWj1fBiVyvaKfU8jXv82D+kS72Updbn&#10;Z/P9HYhAc/gLww9+RIciMh3cyMaLTkN8JPze6G2USkEcNNxepzcgi1z+py++AQAA//8DAFBLAQIt&#10;ABQABgAIAAAAIQC2gziS/gAAAOEBAAATAAAAAAAAAAAAAAAAAAAAAABbQ29udGVudF9UeXBlc10u&#10;eG1sUEsBAi0AFAAGAAgAAAAhADj9If/WAAAAlAEAAAsAAAAAAAAAAAAAAAAALwEAAF9yZWxzLy5y&#10;ZWxzUEsBAi0AFAAGAAgAAAAhAMrPdaugDAAAo3IAAA4AAAAAAAAAAAAAAAAALgIAAGRycy9lMm9E&#10;b2MueG1sUEsBAi0AFAAGAAgAAAAhAFEsyVjcAAAABQEAAA8AAAAAAAAAAAAAAAAA+g4AAGRycy9k&#10;b3ducmV2LnhtbFBLBQYAAAAABAAEAPMAAAADEAAAAAA=&#10;">
                <v:shape id="_x0000_s1064" type="#_x0000_t75" style="position:absolute;width:55016;height:59340;visibility:visible;mso-wrap-style:square">
                  <v:fill o:detectmouseclick="t"/>
                  <v:path o:connecttype="none"/>
                </v:shape>
                <v:group id="Group 579" o:spid="_x0000_s1065" style="position:absolute;left:393;width:46349;height:55822" coordorigin="2042,2007" coordsize="7299,8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oundrect id="AutoShape 518" o:spid="_x0000_s1066" style="position:absolute;left:2042;top:6173;width:2055;height:21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JCcEA&#10;AADbAAAADwAAAGRycy9kb3ducmV2LnhtbERPS2vCQBC+C/0Pywi96UYLQVJXKULRJqf66HnMTpNg&#10;djbsrjH9965Q8DYf33OW68G0oifnG8sKZtMEBHFpdcOVguPhc7IA4QOyxtYyKfgjD+vVy2iJmbY3&#10;/qZ+HyoRQ9hnqKAOocuk9GVNBv3UdsSR+7XOYIjQVVI7vMVw08p5kqTSYMOxocaONjWVl/3VKCi/&#10;Lj/b4trkxanbuOG8w/Ssc6Vex8PHO4hAQ3iK/907Hee/weOXeI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XiQnBAAAA2wAAAA8AAAAAAAAAAAAAAAAAmAIAAGRycy9kb3du&#10;cmV2LnhtbFBLBQYAAAAABAAEAPUAAACGAwAAAAA=&#10;" filled="f" fillcolor="#bfbfbf [2412]" strokecolor="black [3213]">
                    <v:fill color2="#bfbfbf [2412]" focus="100%" type="gradient"/>
                    <v:textbox inset="6.75pt,3.75pt,6.75pt,3.75pt">
                      <w:txbxContent>
                        <w:p w:rsidR="00942DF3" w:rsidRPr="004D3811" w:rsidRDefault="00942DF3" w:rsidP="004B7E48">
                          <w:pPr>
                            <w:spacing w:before="120" w:after="120" w:line="240" w:lineRule="auto"/>
                            <w:ind w:firstLineChars="0" w:firstLine="0"/>
                            <w:rPr>
                              <w:sz w:val="21"/>
                              <w:szCs w:val="21"/>
                            </w:rPr>
                          </w:pPr>
                          <w:r>
                            <w:rPr>
                              <w:rFonts w:hint="eastAsia"/>
                              <w:sz w:val="21"/>
                              <w:szCs w:val="21"/>
                            </w:rPr>
                            <w:t>达到重大及以上级别时，应急协调办公室报告国家</w:t>
                          </w:r>
                          <w:r w:rsidRPr="004B7E48">
                            <w:rPr>
                              <w:rFonts w:hint="eastAsia"/>
                              <w:sz w:val="21"/>
                              <w:szCs w:val="21"/>
                            </w:rPr>
                            <w:t>重大海上溢油应急处置部际联席会议</w:t>
                          </w:r>
                        </w:p>
                      </w:txbxContent>
                    </v:textbox>
                  </v:roundrect>
                  <v:shape id="AutoShape 519" o:spid="_x0000_s1067" type="#_x0000_t32" style="position:absolute;left:5897;top:5530;width:15;height:9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AutoShape 520" o:spid="_x0000_s1068" type="#_x0000_t32" style="position:absolute;left:5940;top:2487;width:1;height:6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521" o:spid="_x0000_s1069" type="#_x0000_t32" style="position:absolute;left:5911;top:4830;width:1;height:4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roundrect id="AutoShape 522" o:spid="_x0000_s1070" style="position:absolute;left:3645;top:2007;width:4590;height:6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WeXsIA&#10;AADbAAAADwAAAGRycy9kb3ducmV2LnhtbERPTYvCMBC9L/gfwgh7EU3dhVWqUUQU9rAXrQe9Dc3Y&#10;VptJTaLt/nuzsOBtHu9z5svO1OJBzleWFYxHCQji3OqKCwWHbDucgvABWWNtmRT8koflovc2x1Tb&#10;lnf02IdCxBD2KSooQ2hSKX1ekkE/sg1x5M7WGQwRukJqh20MN7X8SJIvabDi2FBiQ+uS8uv+bhQc&#10;O/95cz+XQciy9pq1p81gWx2Ueu93qxmIQF14if/d3zrOn8DfL/E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Z5ewgAAANsAAAAPAAAAAAAAAAAAAAAAAJgCAABkcnMvZG93&#10;bnJldi54bWxQSwUGAAAAAAQABAD1AAAAhwMAAAAA&#10;" fillcolor="#bfbfbf [2412]" strokecolor="black [3213]">
                    <v:fill color2="#bfbfbf [2412]" focus="100%" type="gradient"/>
                    <v:textbox inset="6.75pt,3.75pt,6.75pt,3.75pt">
                      <w:txbxContent>
                        <w:p w:rsidR="00942DF3" w:rsidRPr="004D3811" w:rsidRDefault="00942DF3" w:rsidP="00012A70">
                          <w:pPr>
                            <w:spacing w:before="120" w:after="120"/>
                            <w:ind w:firstLineChars="0" w:firstLine="0"/>
                            <w:jc w:val="center"/>
                            <w:rPr>
                              <w:sz w:val="21"/>
                              <w:szCs w:val="21"/>
                            </w:rPr>
                          </w:pPr>
                          <w:r>
                            <w:rPr>
                              <w:rFonts w:hint="eastAsia"/>
                              <w:sz w:val="21"/>
                              <w:szCs w:val="21"/>
                            </w:rPr>
                            <w:t>应急协调办公室接溢油信息</w:t>
                          </w:r>
                        </w:p>
                      </w:txbxContent>
                    </v:textbox>
                  </v:roundrect>
                  <v:group id="Group 523" o:spid="_x0000_s1071" style="position:absolute;left:4858;top:3239;width:2134;height:1488" coordorigin="4858,3241" coordsize="2134,1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524" o:spid="_x0000_s1072" type="#_x0000_t7" style="position:absolute;left:4858;top:3241;width:2134;height:1488;rotation:226411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GBG8AA&#10;AADbAAAADwAAAGRycy9kb3ducmV2LnhtbERPTWvCQBC9F/wPywje6m4ES01dQ1AEvbXqpbchO82G&#10;ZmdjdjXx33cLhd7m8T5nXYyuFXfqQ+NZQzZXIIgrbxquNVzO++dXECEiG2w9k4YHBSg2k6c15sYP&#10;/EH3U6xFCuGQowYbY5dLGSpLDsPcd8SJ+/K9w5hgX0vT45DCXSsXSr1Ihw2nBosdbS1V36eb06Dq&#10;3WfM1LXL0Hq7ez+Wy+1y0Ho2Hcs3EJHG+C/+cx9Mmr+C31/SAX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GBG8AAAADbAAAADwAAAAAAAAAAAAAAAACYAgAAZHJzL2Rvd25y&#10;ZXYueG1sUEsFBgAAAAAEAAQA9QAAAIUDAAAAAA==&#10;" adj="5788">
                      <v:textbox>
                        <w:txbxContent>
                          <w:p w:rsidR="00942DF3" w:rsidRPr="004D09B1" w:rsidRDefault="00942DF3" w:rsidP="008E3425">
                            <w:pPr>
                              <w:spacing w:before="120" w:after="120"/>
                              <w:ind w:firstLine="480"/>
                            </w:pPr>
                          </w:p>
                        </w:txbxContent>
                      </v:textbox>
                    </v:shape>
                    <v:shapetype id="_x0000_t202" coordsize="21600,21600" o:spt="202" path="m,l,21600r21600,l21600,xe">
                      <v:stroke joinstyle="miter"/>
                      <v:path gradientshapeok="t" o:connecttype="rect"/>
                    </v:shapetype>
                    <v:shape id="Text Box 525" o:spid="_x0000_s1073" type="#_x0000_t202" style="position:absolute;left:5055;top:3420;width:1802;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HcMAA&#10;AADbAAAADwAAAGRycy9kb3ducmV2LnhtbERPS2vCQBC+C/6HZQq96aYWRFNXUcFij77wOmSn2WB2&#10;NmRHk/rru4dCjx/fe7Hqfa0e1MYqsIG3cQaKuAi24tLA+bQbzUBFQbZYByYDPxRhtRwOFpjb0PGB&#10;HkcpVQrhmKMBJ9LkWsfCkcc4Dg1x4r5D61ESbEttW+xSuK/1JMum2mPFqcFhQ1tHxe149wY282vJ&#10;n89dd5nODqfNl5N32c6NeX3p1x+ghHr5F/+599bAJK1PX9IP0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HcMAAAADbAAAADwAAAAAAAAAAAAAAAACYAgAAZHJzL2Rvd25y&#10;ZXYueG1sUEsFBgAAAAAEAAQA9QAAAIUDAAAAAA==&#10;" stroked="f">
                      <v:fill opacity="0"/>
                      <v:textbox inset="6.75pt,3.75pt,6.75pt,3.75pt">
                        <w:txbxContent>
                          <w:p w:rsidR="00942DF3" w:rsidRPr="004D09B1" w:rsidRDefault="00942DF3" w:rsidP="008E3425">
                            <w:pPr>
                              <w:spacing w:before="120" w:after="120" w:line="240" w:lineRule="auto"/>
                              <w:ind w:firstLineChars="0" w:firstLine="0"/>
                              <w:jc w:val="center"/>
                              <w:rPr>
                                <w:sz w:val="21"/>
                                <w:szCs w:val="21"/>
                              </w:rPr>
                            </w:pPr>
                            <w:r>
                              <w:rPr>
                                <w:rFonts w:hint="eastAsia"/>
                                <w:sz w:val="21"/>
                                <w:szCs w:val="21"/>
                              </w:rPr>
                              <w:t>情况核实，</w:t>
                            </w:r>
                            <w:r w:rsidRPr="004D09B1">
                              <w:rPr>
                                <w:rFonts w:hint="eastAsia"/>
                                <w:sz w:val="21"/>
                                <w:szCs w:val="21"/>
                              </w:rPr>
                              <w:t>判断</w:t>
                            </w:r>
                            <w:r>
                              <w:rPr>
                                <w:rFonts w:hint="eastAsia"/>
                                <w:sz w:val="21"/>
                                <w:szCs w:val="21"/>
                              </w:rPr>
                              <w:t>溢油</w:t>
                            </w:r>
                            <w:r w:rsidRPr="004D09B1">
                              <w:rPr>
                                <w:rFonts w:hint="eastAsia"/>
                                <w:sz w:val="21"/>
                                <w:szCs w:val="21"/>
                              </w:rPr>
                              <w:t>情况及是否启动应急</w:t>
                            </w:r>
                          </w:p>
                          <w:p w:rsidR="00942DF3" w:rsidRPr="004D09B1" w:rsidRDefault="00942DF3" w:rsidP="008E3425">
                            <w:pPr>
                              <w:spacing w:before="120" w:after="120"/>
                              <w:ind w:firstLine="480"/>
                            </w:pPr>
                          </w:p>
                        </w:txbxContent>
                      </v:textbox>
                    </v:shape>
                  </v:group>
                  <v:roundrect id="AutoShape 526" o:spid="_x0000_s1074" style="position:absolute;left:4621;top:5293;width:2581;height:6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xpDMQA&#10;AADbAAAADwAAAGRycy9kb3ducmV2LnhtbESPQYvCMBSE7wv+h/AEL6KpLixLNYrICh68aD2st0fz&#10;bKvNS02ytv57syB4HGbmG2a+7Ewt7uR8ZVnBZJyAIM6trrhQcMw2o28QPiBrrC2Tggd5WC56H3NM&#10;tW15T/dDKESEsE9RQRlCk0rp85IM+rFtiKN3ts5giNIVUjtsI9zUcpokX9JgxXGhxIbWJeXXw59R&#10;8Nv5z5vbXYYhy9pr1p5+hpvqqNSg361mIAJ14R1+tbdawXQC/1/i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MaQzEAAAA2wAAAA8AAAAAAAAAAAAAAAAAmAIAAGRycy9k&#10;b3ducmV2LnhtbFBLBQYAAAAABAAEAPUAAACJAwAAAAA=&#10;" fillcolor="#bfbfbf [2412]" strokecolor="black [3213]">
                    <v:fill color2="#bfbfbf [2412]" focus="100%" type="gradient"/>
                    <v:textbox inset="6.75pt,3.75pt,6.75pt,3.75pt">
                      <w:txbxContent>
                        <w:p w:rsidR="00942DF3" w:rsidRPr="004D3811" w:rsidRDefault="00942DF3" w:rsidP="008E3425">
                          <w:pPr>
                            <w:spacing w:before="120" w:after="120"/>
                            <w:ind w:firstLineChars="0" w:firstLine="0"/>
                            <w:jc w:val="center"/>
                            <w:rPr>
                              <w:sz w:val="21"/>
                              <w:szCs w:val="21"/>
                            </w:rPr>
                          </w:pPr>
                          <w:r>
                            <w:rPr>
                              <w:rFonts w:hint="eastAsia"/>
                              <w:sz w:val="21"/>
                              <w:szCs w:val="21"/>
                            </w:rPr>
                            <w:t>应急启动与现场行动</w:t>
                          </w:r>
                        </w:p>
                        <w:p w:rsidR="00942DF3" w:rsidRPr="004D3811" w:rsidRDefault="00942DF3" w:rsidP="008E3425">
                          <w:pPr>
                            <w:spacing w:before="120" w:after="120"/>
                            <w:ind w:firstLineChars="0" w:firstLine="0"/>
                            <w:jc w:val="center"/>
                            <w:rPr>
                              <w:sz w:val="21"/>
                              <w:szCs w:val="21"/>
                            </w:rPr>
                          </w:pPr>
                        </w:p>
                      </w:txbxContent>
                    </v:textbox>
                  </v:roundrect>
                  <v:group id="Group 528" o:spid="_x0000_s1075" style="position:absolute;left:4833;top:6534;width:2134;height:1548" coordorigin="4833,7537" coordsize="2134,1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AutoShape 529" o:spid="_x0000_s1076" type="#_x0000_t7" style="position:absolute;left:4833;top:7537;width:2134;height:1415;rotation:226411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V8TMIA&#10;AADbAAAADwAAAGRycy9kb3ducmV2LnhtbESPT2sCMRTE74V+h/CE3rrJWixlNYooQr3579LbY/Pc&#10;LG5etpvobr+9EYQeh5n5DTNbDK4RN+pC7VlDnikQxKU3NVcaTsfN+xeIEJENNp5Jwx8FWMxfX2ZY&#10;GN/znm6HWIkE4VCgBhtjW0gZSksOQ+Zb4uSdfecwJtlV0nTYJ7hr5FipT+mw5rRgsaWVpfJyuDoN&#10;qlr/xFz9tjlab9e77XKymvRav42G5RREpCH+h5/tb6Nh/AGPL+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pXxMwgAAANsAAAAPAAAAAAAAAAAAAAAAAJgCAABkcnMvZG93&#10;bnJldi54bWxQSwUGAAAAAAQABAD1AAAAhwMAAAAA&#10;" adj="5788">
                      <v:textbox>
                        <w:txbxContent>
                          <w:p w:rsidR="00942DF3" w:rsidRPr="004D09B1" w:rsidRDefault="00942DF3" w:rsidP="008E3425">
                            <w:pPr>
                              <w:spacing w:before="120" w:after="120"/>
                              <w:ind w:firstLine="480"/>
                            </w:pPr>
                          </w:p>
                        </w:txbxContent>
                      </v:textbox>
                    </v:shape>
                    <v:shape id="Text Box 530" o:spid="_x0000_s1077" type="#_x0000_t202" style="position:absolute;left:5010;top:7785;width:1802;height:1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pBc8MA&#10;AADbAAAADwAAAGRycy9kb3ducmV2LnhtbESPQWvCQBSE70L/w/IKvemmWkSjq1TB0h7VFq+P7Gs2&#10;NPs2ZJ8m7a/vCoLHYWa+YZbr3tfqQm2sAht4HmWgiItgKy4NfB53wxmoKMgW68Bk4JcirFcPgyXm&#10;NnS8p8tBSpUgHHM04ESaXOtYOPIYR6EhTt53aD1Kkm2pbYtdgvtaj7Nsqj1WnBYcNrR1VPwczt7A&#10;Zn4q+e1v131NZ/vj5sPJRLZzY54e+9cFKKFe7uFb+90aGL/A9Uv6AX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pBc8MAAADbAAAADwAAAAAAAAAAAAAAAACYAgAAZHJzL2Rv&#10;d25yZXYueG1sUEsFBgAAAAAEAAQA9QAAAIgDAAAAAA==&#10;" stroked="f">
                      <v:fill opacity="0"/>
                      <v:textbox inset="6.75pt,3.75pt,6.75pt,3.75pt">
                        <w:txbxContent>
                          <w:p w:rsidR="00942DF3" w:rsidRDefault="00942DF3" w:rsidP="008E3425">
                            <w:pPr>
                              <w:spacing w:before="120" w:after="120" w:line="276" w:lineRule="auto"/>
                              <w:ind w:firstLineChars="0" w:firstLine="0"/>
                              <w:jc w:val="center"/>
                              <w:rPr>
                                <w:sz w:val="21"/>
                                <w:szCs w:val="21"/>
                              </w:rPr>
                            </w:pPr>
                            <w:r>
                              <w:rPr>
                                <w:rFonts w:hint="eastAsia"/>
                                <w:sz w:val="21"/>
                                <w:szCs w:val="21"/>
                              </w:rPr>
                              <w:t>溢油</w:t>
                            </w:r>
                            <w:r w:rsidRPr="004D09B1">
                              <w:rPr>
                                <w:rFonts w:hint="eastAsia"/>
                                <w:sz w:val="21"/>
                                <w:szCs w:val="21"/>
                              </w:rPr>
                              <w:t>情况</w:t>
                            </w:r>
                            <w:r>
                              <w:rPr>
                                <w:rFonts w:hint="eastAsia"/>
                                <w:sz w:val="21"/>
                                <w:szCs w:val="21"/>
                              </w:rPr>
                              <w:t>是否</w:t>
                            </w:r>
                          </w:p>
                          <w:p w:rsidR="00942DF3" w:rsidRPr="00F03D96" w:rsidRDefault="00942DF3" w:rsidP="008E3425">
                            <w:pPr>
                              <w:spacing w:before="120" w:after="120" w:line="276" w:lineRule="auto"/>
                              <w:ind w:firstLineChars="0" w:firstLine="0"/>
                              <w:jc w:val="center"/>
                              <w:rPr>
                                <w:sz w:val="21"/>
                                <w:szCs w:val="21"/>
                              </w:rPr>
                            </w:pPr>
                            <w:r>
                              <w:rPr>
                                <w:rFonts w:hint="eastAsia"/>
                                <w:sz w:val="21"/>
                                <w:szCs w:val="21"/>
                              </w:rPr>
                              <w:t>得到控制</w:t>
                            </w:r>
                          </w:p>
                        </w:txbxContent>
                      </v:textbox>
                    </v:shape>
                  </v:group>
                  <v:shape id="Text Box 533" o:spid="_x0000_s1078" type="#_x0000_t202" style="position:absolute;left:6649;top:3304;width:577;height:1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bk6MMA&#10;AADbAAAADwAAAGRycy9kb3ducmV2LnhtbESPQWvCQBSE70L/w/IKvemmSkWjq1TB0h7VFq+P7Gs2&#10;NPs2ZJ8m7a/vCoLHYWa+YZbr3tfqQm2sAht4HmWgiItgKy4NfB53wxmoKMgW68Bk4JcirFcPgyXm&#10;NnS8p8tBSpUgHHM04ESaXOtYOPIYR6EhTt53aD1Kkm2pbYtdgvtaj7Nsqj1WnBYcNrR1VPwczt7A&#10;Zn4q+e1v131NZ/vj5sPJRLZzY54e+9cFKKFe7uFb+90aGL/A9Uv6AX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bk6MMAAADbAAAADwAAAAAAAAAAAAAAAACYAgAAZHJzL2Rv&#10;d25yZXYueG1sUEsFBgAAAAAEAAQA9QAAAIgDAAAAAA==&#10;" stroked="f">
                    <v:fill opacity="0"/>
                    <v:textbox inset="6.75pt,3.75pt,6.75pt,3.75pt">
                      <w:txbxContent>
                        <w:p w:rsidR="00942DF3" w:rsidRDefault="00942DF3" w:rsidP="00F0657F">
                          <w:pPr>
                            <w:spacing w:before="120" w:after="120"/>
                            <w:ind w:firstLineChars="83" w:firstLine="199"/>
                          </w:pPr>
                          <w:proofErr w:type="gramStart"/>
                          <w:r>
                            <w:rPr>
                              <w:rFonts w:hint="eastAsia"/>
                            </w:rPr>
                            <w:t>否</w:t>
                          </w:r>
                          <w:proofErr w:type="gramEnd"/>
                        </w:p>
                        <w:p w:rsidR="00942DF3" w:rsidRDefault="00942DF3" w:rsidP="00F0657F">
                          <w:pPr>
                            <w:spacing w:before="120" w:after="120"/>
                            <w:ind w:firstLineChars="83" w:firstLine="199"/>
                          </w:pPr>
                        </w:p>
                        <w:p w:rsidR="00942DF3" w:rsidRDefault="00942DF3" w:rsidP="00F0657F">
                          <w:pPr>
                            <w:spacing w:before="120" w:after="120"/>
                            <w:ind w:firstLineChars="83" w:firstLine="199"/>
                          </w:pPr>
                        </w:p>
                      </w:txbxContent>
                    </v:textbox>
                  </v:shape>
                  <v:shape id="Text Box 534" o:spid="_x0000_s1079" type="#_x0000_t202" style="position:absolute;left:8968;top:2093;width:373;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6n8MA&#10;AADbAAAADwAAAGRycy9kb3ducmV2LnhtbESPQWvCQBSE74X+h+UVvNVNFYKmrlIFix7Vll4f2Wc2&#10;mH0bsq8m9td3hUKPw8x8wyxWg2/UlbpYBzbwMs5AEZfB1lwZ+Dhtn2egoiBbbAKTgRtFWC0fHxZY&#10;2NDzga5HqVSCcCzQgBNpC61j6chjHIeWOHnn0HmUJLtK2w77BPeNnmRZrj3WnBYctrRxVF6O397A&#10;ev5V8fvPtv/MZ4fTeu9kKpu5MaOn4e0VlNAg/+G/9s4amORw/5J+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R6n8MAAADbAAAADwAAAAAAAAAAAAAAAACYAgAAZHJzL2Rv&#10;d25yZXYueG1sUEsFBgAAAAAEAAQA9QAAAIgDAAAAAA==&#10;" stroked="f">
                    <v:fill opacity="0"/>
                    <v:textbox inset="6.75pt,3.75pt,6.75pt,3.75pt">
                      <w:txbxContent>
                        <w:p w:rsidR="00942DF3" w:rsidRPr="00713A1D" w:rsidRDefault="00942DF3" w:rsidP="008E3425">
                          <w:pPr>
                            <w:spacing w:before="120" w:after="120" w:line="240" w:lineRule="auto"/>
                            <w:ind w:firstLineChars="0" w:firstLine="0"/>
                            <w:rPr>
                              <w:sz w:val="21"/>
                              <w:szCs w:val="21"/>
                            </w:rPr>
                          </w:pPr>
                          <w:r w:rsidRPr="00713A1D">
                            <w:rPr>
                              <w:rFonts w:hint="eastAsia"/>
                              <w:sz w:val="21"/>
                              <w:szCs w:val="21"/>
                            </w:rPr>
                            <w:t>反馈信息关闭</w:t>
                          </w:r>
                        </w:p>
                        <w:p w:rsidR="00942DF3" w:rsidRDefault="00942DF3" w:rsidP="00F0657F">
                          <w:pPr>
                            <w:spacing w:before="120" w:after="120"/>
                            <w:ind w:firstLineChars="83" w:firstLine="199"/>
                          </w:pPr>
                        </w:p>
                        <w:p w:rsidR="00942DF3" w:rsidRDefault="00942DF3" w:rsidP="00F0657F">
                          <w:pPr>
                            <w:spacing w:before="120" w:after="120"/>
                            <w:ind w:firstLineChars="83" w:firstLine="199"/>
                          </w:pPr>
                        </w:p>
                      </w:txbxContent>
                    </v:textbox>
                  </v:shape>
                  <v:shape id="Text Box 535" o:spid="_x0000_s1080" type="#_x0000_t202" style="position:absolute;left:5940;top:4744;width:540;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jfBMQA&#10;AADbAAAADwAAAGRycy9kb3ducmV2LnhtbESPX2vCQBDE3wv9DscW+lYvVfBP9JQqWOqj2uLrktvm&#10;QnN7IbeatJ++Jwg+DjPzG2ax6n2tLtTGKrCB10EGirgItuLSwOdx+zIFFQXZYh2YDPxShNXy8WGB&#10;uQ0d7+lykFIlCMccDTiRJtc6Fo48xkFoiJP3HVqPkmRbattil+C+1sMsG2uPFacFhw1tHBU/h7M3&#10;sJ6dSn7/23Zf4+n+uN45GclmZszzU/82ByXUyz18a39YA8MJXL+kH6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Y3wTEAAAA2wAAAA8AAAAAAAAAAAAAAAAAmAIAAGRycy9k&#10;b3ducmV2LnhtbFBLBQYAAAAABAAEAPUAAACJAwAAAAA=&#10;" stroked="f">
                    <v:fill opacity="0"/>
                    <v:textbox inset="6.75pt,3.75pt,6.75pt,3.75pt">
                      <w:txbxContent>
                        <w:p w:rsidR="00942DF3" w:rsidRPr="00713A1D" w:rsidRDefault="00942DF3" w:rsidP="008E3425">
                          <w:pPr>
                            <w:spacing w:before="120" w:after="120" w:line="240" w:lineRule="auto"/>
                            <w:ind w:firstLineChars="0" w:firstLine="0"/>
                            <w:rPr>
                              <w:sz w:val="21"/>
                              <w:szCs w:val="21"/>
                            </w:rPr>
                          </w:pPr>
                          <w:r>
                            <w:rPr>
                              <w:rFonts w:hint="eastAsia"/>
                              <w:sz w:val="21"/>
                              <w:szCs w:val="21"/>
                            </w:rPr>
                            <w:t>是</w:t>
                          </w:r>
                        </w:p>
                        <w:p w:rsidR="00942DF3" w:rsidRDefault="00942DF3" w:rsidP="00F0657F">
                          <w:pPr>
                            <w:spacing w:before="120" w:after="120"/>
                            <w:ind w:firstLineChars="83" w:firstLine="199"/>
                          </w:pPr>
                        </w:p>
                        <w:p w:rsidR="00942DF3" w:rsidRDefault="00942DF3" w:rsidP="00F0657F">
                          <w:pPr>
                            <w:spacing w:before="120" w:after="120"/>
                            <w:ind w:firstLineChars="83" w:firstLine="199"/>
                          </w:pPr>
                        </w:p>
                      </w:txbxContent>
                    </v:textbox>
                  </v:shape>
                  <v:shape id="AutoShape 547" o:spid="_x0000_s1081" type="#_x0000_t32" style="position:absolute;left:4097;top:7221;width:52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shape id="Text Box 548" o:spid="_x0000_s1082" type="#_x0000_t202" style="position:absolute;left:4097;top:6638;width:524;height:1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jRrcAA&#10;AADbAAAADwAAAGRycy9kb3ducmV2LnhtbERPS2vCQBC+F/wPywje6kYF0dRVqmCxR194HbLTbGh2&#10;NmSnJvrru4dCjx/fe7Xpfa3u1MYqsIHJOANFXARbcWngct6/LkBFQbZYByYDD4qwWQ9eVpjb0PGR&#10;7icpVQrhmKMBJ9LkWsfCkcc4Dg1x4r5C61ESbEttW+xSuK/1NMvm2mPFqcFhQztHxffpxxvYLm8l&#10;fzz33XW+OJ63n05mslsaMxr272+ghHr5F/+5D9bALK1PX9IP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jRrcAAAADbAAAADwAAAAAAAAAAAAAAAACYAgAAZHJzL2Rvd25y&#10;ZXYueG1sUEsFBgAAAAAEAAQA9QAAAIUDAAAAAA==&#10;" stroked="f">
                    <v:fill opacity="0"/>
                    <v:textbox inset="6.75pt,3.75pt,6.75pt,3.75pt">
                      <w:txbxContent>
                        <w:p w:rsidR="00942DF3" w:rsidRDefault="00942DF3" w:rsidP="008E3425">
                          <w:pPr>
                            <w:spacing w:before="120" w:after="120"/>
                            <w:ind w:firstLineChars="83" w:firstLine="174"/>
                          </w:pPr>
                          <w:proofErr w:type="gramStart"/>
                          <w:r>
                            <w:rPr>
                              <w:rFonts w:hint="eastAsia"/>
                              <w:sz w:val="21"/>
                              <w:szCs w:val="21"/>
                            </w:rPr>
                            <w:t>否</w:t>
                          </w:r>
                          <w:proofErr w:type="gramEnd"/>
                        </w:p>
                      </w:txbxContent>
                    </v:textbox>
                  </v:shape>
                  <v:roundrect id="AutoShape 549" o:spid="_x0000_s1083" style="position:absolute;left:5205;top:9074;width:1425;height:6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0cUA&#10;AADbAAAADwAAAGRycy9kb3ducmV2LnhtbESPQWvCQBSE70L/w/IKXqRu0oBIdJVSGujBi8aDvT2y&#10;zyQ1+zbd3Sbpv+8KhR6HmfmG2e4n04mBnG8tK0iXCQjiyuqWawXnsnhag/ABWWNnmRT8kIf97mG2&#10;xVzbkY80nEItIoR9jgqaEPpcSl81ZNAvbU8cvat1BkOUrpba4RjhppPPSbKSBluOCw329NpQdTt9&#10;GwWXyWdf7vC5CGU53srx421RtGel5o/TywZEoCn8h//a71pBlsL9S/wB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1f/RxQAAANsAAAAPAAAAAAAAAAAAAAAAAJgCAABkcnMv&#10;ZG93bnJldi54bWxQSwUGAAAAAAQABAD1AAAAigMAAAAA&#10;" fillcolor="#bfbfbf [2412]" strokecolor="black [3213]">
                    <v:fill color2="#bfbfbf [2412]" focus="100%" type="gradient"/>
                    <v:textbox inset="6.75pt,3.75pt,6.75pt,3.75pt">
                      <w:txbxContent>
                        <w:p w:rsidR="00942DF3" w:rsidRPr="004D3811" w:rsidRDefault="00942DF3" w:rsidP="008E3425">
                          <w:pPr>
                            <w:spacing w:before="120" w:after="120"/>
                            <w:ind w:firstLineChars="0" w:firstLine="0"/>
                            <w:jc w:val="center"/>
                            <w:rPr>
                              <w:sz w:val="21"/>
                              <w:szCs w:val="21"/>
                            </w:rPr>
                          </w:pPr>
                          <w:r>
                            <w:rPr>
                              <w:rFonts w:hint="eastAsia"/>
                              <w:sz w:val="21"/>
                              <w:szCs w:val="21"/>
                            </w:rPr>
                            <w:t>应急终止</w:t>
                          </w:r>
                        </w:p>
                      </w:txbxContent>
                    </v:textbox>
                  </v:roundrect>
                  <v:roundrect id="AutoShape 550" o:spid="_x0000_s1084" style="position:absolute;left:5235;top:10170;width:1425;height:6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mMIA&#10;AADcAAAADwAAAGRycy9kb3ducmV2LnhtbERPTYvCMBC9C/sfwix4kTVVQaQaZVkUPHjR9uDehmZs&#10;uzaTbhJt/ffmIHh8vO/VpjeNuJPztWUFk3ECgriwuuZSQZ7tvhYgfEDW2FgmBQ/ysFl/DFaYatvx&#10;ke6nUIoYwj5FBVUIbSqlLyoy6Me2JY7cxTqDIUJXSu2wi+GmkdMkmUuDNceGClv6qai4nm5Gwbn3&#10;s393+BuFLOuuWfe7He3qXKnhZ/+9BBGoD2/xy73XCqaLuDaeiU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8qYwgAAANwAAAAPAAAAAAAAAAAAAAAAAJgCAABkcnMvZG93&#10;bnJldi54bWxQSwUGAAAAAAQABAD1AAAAhwMAAAAA&#10;" fillcolor="#bfbfbf [2412]" strokecolor="black [3213]">
                    <v:fill color2="#bfbfbf [2412]" focus="100%" type="gradient"/>
                    <v:textbox inset="6.75pt,3.75pt,6.75pt,3.75pt">
                      <w:txbxContent>
                        <w:p w:rsidR="00942DF3" w:rsidRPr="004D3811" w:rsidRDefault="00942DF3" w:rsidP="008E3425">
                          <w:pPr>
                            <w:spacing w:before="120" w:after="120"/>
                            <w:ind w:firstLineChars="0" w:firstLine="0"/>
                            <w:jc w:val="center"/>
                            <w:rPr>
                              <w:sz w:val="21"/>
                              <w:szCs w:val="21"/>
                            </w:rPr>
                          </w:pPr>
                          <w:r>
                            <w:rPr>
                              <w:rFonts w:hint="eastAsia"/>
                              <w:sz w:val="21"/>
                              <w:szCs w:val="21"/>
                            </w:rPr>
                            <w:t>后续工作</w:t>
                          </w:r>
                        </w:p>
                      </w:txbxContent>
                    </v:textbox>
                  </v:roundrect>
                  <v:shape id="AutoShape 551" o:spid="_x0000_s1085" type="#_x0000_t32" style="position:absolute;left:5911;top:8082;width:7;height:9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PlL8YAAADcAAAADwAAAGRycy9kb3ducmV2LnhtbESPT2vCQBTE74V+h+UVems2ehATXaUU&#10;FLH04B+C3h7ZZxLMvg27q8Z+erdQ8DjMzG+Y6bw3rbiS841lBYMkBUFcWt1wpWC/W3yMQfiArLG1&#10;TAru5GE+e32ZYq7tjTd03YZKRAj7HBXUIXS5lL6syaBPbEccvZN1BkOUrpLa4S3CTSuHaTqSBhuO&#10;CzV29FVTed5ejILDd3Yp7sUPrYtBtj6iM/53t1Tq/a3/nIAI1Idn+L+90gqG4wz+zsQj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z5S/GAAAA3AAAAA8AAAAAAAAA&#10;AAAAAAAAoQIAAGRycy9kb3ducmV2LnhtbFBLBQYAAAAABAAEAPkAAACUAwAAAAA=&#10;">
                    <v:stroke endarrow="block"/>
                  </v:shape>
                  <v:shape id="AutoShape 552" o:spid="_x0000_s1086" type="#_x0000_t32" style="position:absolute;left:5925;top:9687;width:16;height:4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GRLMEAAADcAAAADwAAAGRycy9kb3ducmV2LnhtbERPz2vCMBS+C/sfwhvsZtMJk602yiYM&#10;iheZDrbjo3m2Yc1LabKm/e/NQfD48f0ud5PtxEiDN44VPGc5COLaacONgu/z5/IVhA/IGjvHpGAm&#10;D7vtw6LEQrvIXzSeQiNSCPsCFbQh9IWUvm7Jos9cT5y4ixsshgSHRuoBYwq3nVzl+VpaNJwaWuxp&#10;31L9d/q3Ckw8mrGv9vHj8PPrdSQzvzij1NPj9L4BEWgKd/HNXWkFq7c0P5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gZEswQAAANwAAAAPAAAAAAAAAAAAAAAA&#10;AKECAABkcnMvZG93bnJldi54bWxQSwUGAAAAAAQABAD5AAAAjwMAAAAA&#10;">
                    <v:stroke endarrow="block"/>
                  </v:shape>
                  <v:roundrect id="AutoShape 554" o:spid="_x0000_s1087" style="position:absolute;left:7202;top:9045;width:1678;height:6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Q1AMIA&#10;AADcAAAADwAAAGRycy9kb3ducmV2LnhtbESPzYvCMBTE7wv+D+EJ3tbUHmS3GkUE8evk5/nZPNti&#10;81KSqPW/NwvCHoeZ+Q0znramFg9yvrKsYNBPQBDnVldcKDgeFt8/IHxA1lhbJgUv8jCddL7GmGn7&#10;5B099qEQEcI+QwVlCE0mpc9LMuj7tiGO3tU6gyFKV0jt8BnhppZpkgylwYrjQokNzUvKb/u7UZCv&#10;b+fl9l5ttqdm7trLCocXvVGq121nIxCB2vAf/rRXWkH6m8LfmXgE5OQ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DUAwgAAANwAAAAPAAAAAAAAAAAAAAAAAJgCAABkcnMvZG93&#10;bnJldi54bWxQSwUGAAAAAAQABAD1AAAAhwMAAAAA&#10;" filled="f" fillcolor="#bfbfbf [2412]" strokecolor="black [3213]">
                    <v:fill color2="#bfbfbf [2412]" focus="100%" type="gradient"/>
                    <v:textbox inset="6.75pt,3.75pt,6.75pt,3.75pt">
                      <w:txbxContent>
                        <w:p w:rsidR="00942DF3" w:rsidRPr="004D3811" w:rsidRDefault="00942DF3" w:rsidP="001D6EF8">
                          <w:pPr>
                            <w:spacing w:before="120" w:after="120" w:line="240" w:lineRule="auto"/>
                            <w:ind w:firstLineChars="0" w:firstLine="0"/>
                            <w:rPr>
                              <w:sz w:val="21"/>
                              <w:szCs w:val="21"/>
                            </w:rPr>
                          </w:pPr>
                          <w:r>
                            <w:rPr>
                              <w:rFonts w:hint="eastAsia"/>
                              <w:sz w:val="21"/>
                              <w:szCs w:val="21"/>
                            </w:rPr>
                            <w:t>签发终止命令</w:t>
                          </w:r>
                        </w:p>
                      </w:txbxContent>
                    </v:textbox>
                  </v:roundrect>
                  <v:roundrect id="AutoShape 555" o:spid="_x0000_s1088" style="position:absolute;left:7257;top:10168;width:1593;height:6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iQm8MA&#10;AADcAAAADwAAAGRycy9kb3ducmV2LnhtbESPT4vCMBTE7wt+h/AWvG3TVRCtRlkE8d9J3fX8bN62&#10;xealJFHrtzeC4HGYmd8wk1lranEl5yvLCr6TFARxbnXFhYLfw+JrCMIHZI21ZVJwJw+zaedjgpm2&#10;N97RdR8KESHsM1RQhtBkUvq8JIM+sQ1x9P6tMxiidIXUDm8RbmrZS9OBNFhxXCixoXlJ+Xl/MQry&#10;9fm43F6qzfavmbv2tMLBSW+U6n62P2MQgdrwDr/aK62gN+rD80w8An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iQm8MAAADcAAAADwAAAAAAAAAAAAAAAACYAgAAZHJzL2Rv&#10;d25yZXYueG1sUEsFBgAAAAAEAAQA9QAAAIgDAAAAAA==&#10;" filled="f" fillcolor="#bfbfbf [2412]" strokecolor="black [3213]">
                    <v:fill color2="#bfbfbf [2412]" focus="100%" type="gradient"/>
                    <v:textbox inset="6.75pt,3.75pt,6.75pt,3.75pt">
                      <w:txbxContent>
                        <w:p w:rsidR="00942DF3" w:rsidRPr="004D3811" w:rsidRDefault="00942DF3" w:rsidP="008E3425">
                          <w:pPr>
                            <w:spacing w:before="120" w:after="120" w:line="240" w:lineRule="auto"/>
                            <w:ind w:firstLineChars="0" w:firstLine="0"/>
                            <w:jc w:val="center"/>
                            <w:rPr>
                              <w:sz w:val="21"/>
                              <w:szCs w:val="21"/>
                            </w:rPr>
                          </w:pPr>
                          <w:r>
                            <w:rPr>
                              <w:rFonts w:hint="eastAsia"/>
                              <w:sz w:val="21"/>
                              <w:szCs w:val="21"/>
                            </w:rPr>
                            <w:t>评估与总结</w:t>
                          </w:r>
                        </w:p>
                      </w:txbxContent>
                    </v:textbox>
                  </v:roundrect>
                  <v:shape id="Text Box 559" o:spid="_x0000_s1089" type="#_x0000_t202" style="position:absolute;left:6050;top:7983;width:1295;height:1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KssQA&#10;AADcAAAADwAAAGRycy9kb3ducmV2LnhtbESPQWvCQBSE7wX/w/KE3upGC9akrqKCpR7Vll4f2dds&#10;aPZtyL6atL++KxQ8DjPzDbNcD75RF+piHdjAdJKBIi6Drbky8HbePyxARUG22AQmAz8UYb0a3S2x&#10;sKHnI11OUqkE4VigASfSFlrH0pHHOAktcfI+Q+dRkuwqbTvsE9w3epZlc+2x5rTgsKWdo/Lr9O0N&#10;bPOPil9+9/37fHE8bw9OHmWXG3M/HjbPoIQGuYX/26/WwCx/guuZdAT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SrLEAAAA3AAAAA8AAAAAAAAAAAAAAAAAmAIAAGRycy9k&#10;b3ducmV2LnhtbFBLBQYAAAAABAAEAPUAAACJAwAAAAA=&#10;" stroked="f">
                    <v:fill opacity="0"/>
                    <v:textbox inset="6.75pt,3.75pt,6.75pt,3.75pt">
                      <w:txbxContent>
                        <w:p w:rsidR="00942DF3" w:rsidRPr="00713A1D" w:rsidRDefault="00942DF3" w:rsidP="008E3425">
                          <w:pPr>
                            <w:spacing w:before="120" w:after="120" w:line="240" w:lineRule="auto"/>
                            <w:ind w:firstLineChars="0" w:firstLine="0"/>
                            <w:rPr>
                              <w:sz w:val="21"/>
                              <w:szCs w:val="21"/>
                            </w:rPr>
                          </w:pPr>
                          <w:r>
                            <w:rPr>
                              <w:rFonts w:hint="eastAsia"/>
                              <w:sz w:val="21"/>
                              <w:szCs w:val="21"/>
                            </w:rPr>
                            <w:t>满足应急响应终止条件</w:t>
                          </w:r>
                        </w:p>
                        <w:p w:rsidR="00942DF3" w:rsidRDefault="00942DF3" w:rsidP="00F0657F">
                          <w:pPr>
                            <w:spacing w:before="120" w:after="120"/>
                            <w:ind w:firstLineChars="83" w:firstLine="199"/>
                          </w:pPr>
                        </w:p>
                        <w:p w:rsidR="00942DF3" w:rsidRDefault="00942DF3" w:rsidP="00F0657F">
                          <w:pPr>
                            <w:spacing w:before="120" w:after="120"/>
                            <w:ind w:firstLineChars="83" w:firstLine="199"/>
                          </w:pPr>
                        </w:p>
                      </w:txbxContent>
                    </v:textbox>
                  </v:shape>
                  <v:shape id="Text Box 565" o:spid="_x0000_s1090" type="#_x0000_t202" style="position:absolute;left:5510;top:8041;width:540;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5zMMQA&#10;AADcAAAADwAAAGRycy9kb3ducmV2LnhtbESPX2vCQBDE34V+h2MLvumlCqKpp1RBqY/+KX1dcttc&#10;aG4v5LYm7afvCYKPw8z8hlmue1+rK7WxCmzgZZyBIi6Crbg0cDnvRnNQUZAt1oHJwC9FWK+eBkvM&#10;bej4SNeTlCpBOOZowIk0udaxcOQxjkNDnLyv0HqUJNtS2xa7BPe1nmTZTHusOC04bGjrqPg+/XgD&#10;m8Vnyfu/Xfcxmx/Pm4OTqWwXxgyf+7dXUEK9PML39rs1MM0mcDuTjoB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uczDEAAAA3AAAAA8AAAAAAAAAAAAAAAAAmAIAAGRycy9k&#10;b3ducmV2LnhtbFBLBQYAAAAABAAEAPUAAACJAwAAAAA=&#10;" stroked="f">
                    <v:fill opacity="0"/>
                    <v:textbox inset="6.75pt,3.75pt,6.75pt,3.75pt">
                      <w:txbxContent>
                        <w:p w:rsidR="00942DF3" w:rsidRPr="00713A1D" w:rsidRDefault="00942DF3" w:rsidP="008E3425">
                          <w:pPr>
                            <w:spacing w:before="120" w:after="120" w:line="240" w:lineRule="auto"/>
                            <w:ind w:firstLineChars="0" w:firstLine="0"/>
                            <w:rPr>
                              <w:sz w:val="21"/>
                              <w:szCs w:val="21"/>
                            </w:rPr>
                          </w:pPr>
                          <w:r>
                            <w:rPr>
                              <w:rFonts w:hint="eastAsia"/>
                              <w:sz w:val="21"/>
                              <w:szCs w:val="21"/>
                            </w:rPr>
                            <w:t>是</w:t>
                          </w:r>
                        </w:p>
                        <w:p w:rsidR="00942DF3" w:rsidRDefault="00942DF3" w:rsidP="00F0657F">
                          <w:pPr>
                            <w:spacing w:before="120" w:after="120"/>
                            <w:ind w:firstLineChars="83" w:firstLine="199"/>
                          </w:pPr>
                        </w:p>
                        <w:p w:rsidR="00942DF3" w:rsidRDefault="00942DF3" w:rsidP="00F0657F">
                          <w:pPr>
                            <w:spacing w:before="120" w:after="120"/>
                            <w:ind w:firstLineChars="83" w:firstLine="199"/>
                          </w:pPr>
                        </w:p>
                      </w:txbxContent>
                    </v:textbox>
                  </v:shape>
                  <v:shape id="AutoShape 577" o:spid="_x0000_s1091" type="#_x0000_t34" style="position:absolute;left:7226;top:2314;width:1009;height:166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Q4rcUAAADcAAAADwAAAGRycy9kb3ducmV2LnhtbESPzWrDMBCE74G+g9hCbomcmITiRgkl&#10;EOJTIX+Q49Zay6bWyliq7b59VCjkOMzMN8xmN9pG9NT52rGCxTwBQVw4XbNRcL0cZm8gfEDW2Dgm&#10;Bb/kYbd9mWww027gE/XnYESEsM9QQRVCm0npi4os+rlriaNXus5iiLIzUnc4RLht5DJJ1tJizXGh&#10;wpb2FRXf5x+r4H74WtnyejnuQ7Nc3fKFuZefRqnp6/jxDiLQGJ7h/3auFaRJCn9n4hG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BQ4rcUAAADcAAAADwAAAAAAAAAA&#10;AAAAAAChAgAAZHJzL2Rvd25yZXYueG1sUEsFBgAAAAAEAAQA+QAAAJMDAAAAAA==&#10;" adj="37933">
                    <v:stroke endarrow="block"/>
                  </v:shape>
                </v:group>
                <v:roundrect id="AutoShape 553" o:spid="_x0000_s1092" style="position:absolute;left:35963;top:17418;width:13462;height:39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0SJ8MA&#10;AADbAAAADwAAAGRycy9kb3ducmV2LnhtbESPQWvCQBSE74X+h+UVvNWNpYQaXUWEUk1OTdXzM/tM&#10;gtm3YXfV+O/dQqHHYWa+YebLwXTiSs63lhVMxgkI4srqlmsFu5/P1w8QPiBr7CyTgjt5WC6en+aY&#10;aXvjb7qWoRYRwj5DBU0IfSalrxoy6Me2J47eyTqDIUpXS+3wFuGmk29JkkqDLceFBntaN1Sdy4tR&#10;UG3Ph6/i0ubFvl+74bjB9KhzpUYvw2oGItAQ/sN/7Y1WMH2H3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0SJ8MAAADbAAAADwAAAAAAAAAAAAAAAACYAgAAZHJzL2Rv&#10;d25yZXYueG1sUEsFBgAAAAAEAAQA9QAAAIgDAAAAAA==&#10;" filled="f" fillcolor="#bfbfbf [2412]" strokecolor="black [3213]">
                  <v:fill color2="#bfbfbf [2412]" focus="100%" type="gradient"/>
                  <v:textbox inset="6.75pt,3.75pt,6.75pt,3.75pt">
                    <w:txbxContent>
                      <w:p w:rsidR="00942DF3" w:rsidRPr="002C3EDA" w:rsidRDefault="00942DF3" w:rsidP="008E3425">
                        <w:pPr>
                          <w:pStyle w:val="a9"/>
                          <w:spacing w:before="120" w:beforeAutospacing="0" w:after="120" w:afterAutospacing="0"/>
                          <w:ind w:firstLineChars="0" w:firstLine="0"/>
                          <w:rPr>
                            <w:sz w:val="26"/>
                          </w:rPr>
                        </w:pPr>
                        <w:r w:rsidRPr="002C3EDA">
                          <w:rPr>
                            <w:rFonts w:ascii="Times New Roman" w:hint="eastAsia"/>
                            <w:kern w:val="2"/>
                            <w:sz w:val="21"/>
                            <w:szCs w:val="21"/>
                          </w:rPr>
                          <w:t>启动应急组织机构</w:t>
                        </w:r>
                      </w:p>
                    </w:txbxContent>
                  </v:textbox>
                </v:roundrect>
                <v:roundrect id="AutoShape 553" o:spid="_x0000_s1093" style="position:absolute;left:36090;top:23125;width:13335;height:39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G3vMMA&#10;AADbAAAADwAAAGRycy9kb3ducmV2LnhtbESPQWvCQBSE74X+h+UVvNWNhYYaXUWEUk1OTdXzM/tM&#10;gtm3YXfV+O/dQqHHYWa+YebLwXTiSs63lhVMxgkI4srqlmsFu5/P1w8QPiBr7CyTgjt5WC6en+aY&#10;aXvjb7qWoRYRwj5DBU0IfSalrxoy6Me2J47eyTqDIUpXS+3wFuGmk29JkkqDLceFBntaN1Sdy4tR&#10;UG3Ph6/i0ubFvl+74bjB9KhzpUYvw2oGItAQ/sN/7Y1WMH2H3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G3vMMAAADbAAAADwAAAAAAAAAAAAAAAACYAgAAZHJzL2Rv&#10;d25yZXYueG1sUEsFBgAAAAAEAAQA9QAAAIgDAAAAAA==&#10;" filled="f" fillcolor="#bfbfbf [2412]" strokecolor="black [3213]">
                  <v:fill color2="#bfbfbf [2412]" focus="100%" type="gradient"/>
                  <v:textbox inset="6.75pt,3.75pt,6.75pt,3.75pt">
                    <w:txbxContent>
                      <w:p w:rsidR="00942DF3" w:rsidRPr="002C3EDA" w:rsidRDefault="00942DF3" w:rsidP="008E3425">
                        <w:pPr>
                          <w:pStyle w:val="a9"/>
                          <w:spacing w:before="120" w:beforeAutospacing="0" w:after="120" w:afterAutospacing="0"/>
                          <w:ind w:firstLineChars="50" w:firstLine="105"/>
                        </w:pPr>
                        <w:r w:rsidRPr="002C3EDA">
                          <w:rPr>
                            <w:rFonts w:ascii="Times New Roman" w:hint="eastAsia"/>
                            <w:kern w:val="2"/>
                            <w:sz w:val="21"/>
                            <w:szCs w:val="21"/>
                          </w:rPr>
                          <w:t>成立现场指挥部</w:t>
                        </w:r>
                      </w:p>
                    </w:txbxContent>
                  </v:textbox>
                </v:roundrect>
                <v:shape id="AutoShape 558" o:spid="_x0000_s1094" type="#_x0000_t34" style="position:absolute;left:33159;top:22812;width:2931;height:231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04wcUAAADbAAAADwAAAGRycy9kb3ducmV2LnhtbESPwW7CMBBE70j9B2srcQOnHCgEDEJB&#10;lUo5VAQ+YImXOCVeR7GB0K+vkSpxHM3MG8182dlaXKn1lWMFb8MEBHHhdMWlgsP+YzAB4QOyxtox&#10;KbiTh+XipTfHVLsb7+iah1JECPsUFZgQmlRKXxiy6IeuIY7eybUWQ5RtKXWLtwi3tRwlyVharDgu&#10;GGwoM1Sc84tV0Gy/8t3RrDc/5fmS/X6vsvdJd1eq/9qtZiACdeEZ/m9/agXTMTy+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04wcUAAADbAAAADwAAAAAAAAAA&#10;AAAAAAChAgAAZHJzL2Rvd25yZXYueG1sUEsFBgAAAAAEAAQA+QAAAJMDAAAAAA==&#10;"/>
                <v:shapetype id="_x0000_t33" coordsize="21600,21600" o:spt="33" o:oned="t" path="m,l21600,r,21600e" filled="f">
                  <v:stroke joinstyle="miter"/>
                  <v:path arrowok="t" fillok="f" o:connecttype="none"/>
                  <o:lock v:ext="edit" shapetype="t"/>
                </v:shapetype>
                <v:shape id="AutoShape 556" o:spid="_x0000_s1095" type="#_x0000_t33" style="position:absolute;left:33571;top:20421;width:3397;height:1385;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SUP8QAAADbAAAADwAAAGRycy9kb3ducmV2LnhtbESPW2vCQBSE3wv+h+UIfWs2LcVLdJUi&#10;1PqiePf1kD1NQrNnY3ar0V/vCoKPw8x8wwzHjSnFiWpXWFbwHsUgiFOrC84UbDffbz0QziNrLC2T&#10;ggs5GI9aL0NMtD3zik5rn4kAYZeggtz7KpHSpTkZdJGtiIP3a2uDPsg6k7rGc4CbUn7EcUcaLDgs&#10;5FjRJKf0b/1vFEz3E7PY8XI7T+WnPVw2fLzOf5R6bTdfAxCeGv8MP9ozraDfhfuX8APk6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RJQ/xAAAANsAAAAPAAAAAAAAAAAA&#10;AAAAAKECAABkcnMvZG93bnJldi54bWxQSwUGAAAAAAQABAD5AAAAkgMAAAAA&#10;"/>
                <v:line id="直接连接符 64" o:spid="_x0000_s1096" style="position:absolute;visibility:visible;mso-wrap-style:square" from="29527,53822" to="33508,53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n4AsIAAADbAAAADwAAAGRycy9kb3ducmV2LnhtbESPQWsCMRSE74L/ITyhN81q62K3RpHS&#10;UrGnar0/Nq+7i5uXNUk1/nsjCB6HmfmGmS+jacWJnG8sKxiPMhDEpdUNVwp+d5/DGQgfkDW2lknB&#10;hTwsF/3eHAttz/xDp22oRIKwL1BBHUJXSOnLmgz6ke2Ik/dnncGQpKukdnhOcNPKSZbl0mDDaaHG&#10;jt5rKg/bf5Mo4/3RyK/DK+437tt9POdxGo9KPQ3i6g1EoBge4Xt7rRXkL3D7kn6AX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n4AsIAAADbAAAADwAAAAAAAAAAAAAA&#10;AAChAgAAZHJzL2Rvd25yZXYueG1sUEsFBgAAAAAEAAQA+QAAAJADAAAAAA==&#10;" strokecolor="black [3040]"/>
                <v:line id="直接连接符 99" o:spid="_x0000_s1097" style="position:absolute;visibility:visible;mso-wrap-style:square" from="29527,46669" to="33020,46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0nu8MAAADbAAAADwAAAGRycy9kb3ducmV2LnhtbESPzWrDMBCE74W8g9hAb42clobaiRxC&#10;aGhJT83PfbE2trG1ciQlUd8+KhR6HGbmG2axjKYXV3K+taxgOslAEFdWt1wrOOw3T28gfEDW2Fsm&#10;BT/kYVmOHhZYaHvjb7ruQi0ShH2BCpoQhkJKXzVk0E/sQJy8k3UGQ5KultrhLcFNL5+zbCYNtpwW&#10;Ghxo3VDV7S4mUabHs5EfXY7Hrfty7y+z+BrPSj2O42oOIlAM/+G/9qdWkOf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tJ7vDAAAA2wAAAA8AAAAAAAAAAAAA&#10;AAAAoQIAAGRycy9kb3ducmV2LnhtbFBLBQYAAAAABAAEAPkAAACRAwAAAAA=&#10;" strokecolor="black [3040]"/>
                <w10:anchorlock/>
              </v:group>
            </w:pict>
          </mc:Fallback>
        </mc:AlternateContent>
      </w:r>
    </w:p>
    <w:p w:rsidR="007872C7" w:rsidRPr="00721673" w:rsidRDefault="007872C7" w:rsidP="007872C7">
      <w:pPr>
        <w:spacing w:before="120" w:after="120"/>
        <w:ind w:firstLine="600"/>
        <w:rPr>
          <w:rFonts w:ascii="仿宋_GB2312" w:eastAsia="仿宋_GB2312" w:hAnsi="仿宋"/>
          <w:lang w:val="zh-CN"/>
        </w:rPr>
      </w:pPr>
      <w:r w:rsidRPr="00721673">
        <w:rPr>
          <w:rFonts w:ascii="仿宋_GB2312" w:eastAsia="仿宋_GB2312" w:hAnsi="仿宋" w:cs="方正黑体简体" w:hint="eastAsia"/>
          <w:noProof/>
          <w:kern w:val="0"/>
          <w:sz w:val="30"/>
          <w:szCs w:val="30"/>
        </w:rPr>
        <mc:AlternateContent>
          <mc:Choice Requires="wps">
            <w:drawing>
              <wp:anchor distT="0" distB="0" distL="114300" distR="114300" simplePos="0" relativeHeight="251674624" behindDoc="0" locked="0" layoutInCell="1" allowOverlap="1" wp14:anchorId="6678C740" wp14:editId="4280D869">
                <wp:simplePos x="0" y="0"/>
                <wp:positionH relativeFrom="column">
                  <wp:posOffset>1782445</wp:posOffset>
                </wp:positionH>
                <wp:positionV relativeFrom="paragraph">
                  <wp:posOffset>13970</wp:posOffset>
                </wp:positionV>
                <wp:extent cx="2371725" cy="335280"/>
                <wp:effectExtent l="0" t="0" r="9525" b="7620"/>
                <wp:wrapNone/>
                <wp:docPr id="304"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2DF3" w:rsidRPr="009D2C1D" w:rsidRDefault="00942DF3" w:rsidP="009D2C1D">
                            <w:pPr>
                              <w:spacing w:before="120" w:after="120"/>
                              <w:ind w:firstLine="480"/>
                              <w:rPr>
                                <w:rStyle w:val="af2"/>
                                <w:rFonts w:eastAsiaTheme="minorEastAsia"/>
                                <w:sz w:val="21"/>
                                <w:szCs w:val="21"/>
                              </w:rPr>
                            </w:pPr>
                            <w:r w:rsidRPr="009D2C1D">
                              <w:rPr>
                                <w:rFonts w:ascii="仿宋_GB2312" w:eastAsia="仿宋_GB2312" w:hAnsi="仿宋"/>
                                <w:bCs/>
                                <w:iCs/>
                                <w:szCs w:val="32"/>
                                <w:lang w:val="zh-CN"/>
                              </w:rPr>
                              <w:t xml:space="preserve">图3.1-1应急响应流程图   </w:t>
                            </w:r>
                            <w:r w:rsidRPr="009D2C1D">
                              <w:rPr>
                                <w:rStyle w:val="af2"/>
                                <w:rFonts w:eastAsiaTheme="minorEastAsia"/>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98" style="position:absolute;left:0;text-align:left;margin-left:140.35pt;margin-top:1.1pt;width:186.75pt;height:2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PcigIAABIFAAAOAAAAZHJzL2Uyb0RvYy54bWysVNuO0zAQfUfiHyy/d3NpeknUdLXbpQhp&#10;gRULH+DaTmPh2MZ2my6If2fstKULPCBEHhyPZzw5Z+ZMFteHTqI9t05oVePsKsWIK6qZUNsaf/q4&#10;Hs0xcp4oRqRWvMZP3OHr5csXi95UPNetloxbBEmUq3pT49Z7UyWJoy3viLvShitwNtp2xINptwmz&#10;pIfsnUzyNJ0mvbbMWE25c3B6NzjxMuZvGk79+6Zx3CNZY8Dm42rjuglrslyQamuJaQU9wiD/gKIj&#10;QsFHz6nuiCdoZ8VvqTpBrXa68VdUd4luGkF55ABssvQXNo8tMTxygeI4cy6T+39p6bv9g0WC1Xic&#10;Fhgp0kGTPkDZiNpKjvIsCyXqjasg8tE82EDSmXtNPzuk9KqFOH5jre5bThgAi/HJswvBcHAVbfq3&#10;mkF+svM6VuvQ2C4khDqgQ2zK07kp/OARhcN8PMtm+QQjCr7xeJLPY9cSUp1uG+v8a647FDY1toA+&#10;Zif7e+cBPYSeQiJ6LQVbCymjYbeblbRoT0Ag6/gEwnDFXYZJFYKVDtcG93ACIOEbwRfgxoZ/K7O8&#10;SG/zcrSezmejYl1MRuUsnY/SrLwtp2lRFnfr7wFgVlStYIyre6H4SXxZ8XfNPY7BIJsoP9TXuJxA&#10;pSKvS/TukmQanz+R7ISHWZSiq/H8HESq0NhXigFtUnki5LBPnsOPJYManN6xKlEGofODgvxhcxik&#10;Nj2JaqPZEwjDaugbjCf8SGDTavsVox6Gssbuy45YjpF8o0BcZVYUYYqjUUxmORj20rO59BBFIVWN&#10;PUbDduWHyd8ZK7YtfCmLtVL6BgTZiKiVINYBFVAJBgxeJHX8SYTJvrRj1M9f2fIHAAAA//8DAFBL&#10;AwQUAAYACAAAACEAzUytA90AAAAIAQAADwAAAGRycy9kb3ducmV2LnhtbEyPzU7DMBCE70i8g7VI&#10;3KhNaEIJcaoKqSfg0B+J6zZ2k4h4ncZOG96e5URvs5rR7DfFcnKdONshtJ40PM4UCEuVNy3VGva7&#10;9cMCRIhIBjtPVsOPDbAsb28KzI2/0Maet7EWXEIhRw1NjH0uZaga6zDMfG+JvaMfHEY+h1qaAS9c&#10;7jqZKJVJhy3xhwZ7+9bY6ns7Og2Yzc3p8/j0sXsfM3ypJ7VOv5TW93fT6hVEtFP8D8MfPqNDyUwH&#10;P5IJotOQLNQzR1kkINjP0jmLg4Y0VSDLQl4PKH8BAAD//wMAUEsBAi0AFAAGAAgAAAAhALaDOJL+&#10;AAAA4QEAABMAAAAAAAAAAAAAAAAAAAAAAFtDb250ZW50X1R5cGVzXS54bWxQSwECLQAUAAYACAAA&#10;ACEAOP0h/9YAAACUAQAACwAAAAAAAAAAAAAAAAAvAQAAX3JlbHMvLnJlbHNQSwECLQAUAAYACAAA&#10;ACEAwYZj3IoCAAASBQAADgAAAAAAAAAAAAAAAAAuAgAAZHJzL2Uyb0RvYy54bWxQSwECLQAUAAYA&#10;CAAAACEAzUytA90AAAAIAQAADwAAAAAAAAAAAAAAAADkBAAAZHJzL2Rvd25yZXYueG1sUEsFBgAA&#10;AAAEAAQA8wAAAO4FAAAAAA==&#10;" stroked="f">
                <v:textbox>
                  <w:txbxContent>
                    <w:p w:rsidR="00942DF3" w:rsidRPr="009D2C1D" w:rsidRDefault="00942DF3" w:rsidP="009D2C1D">
                      <w:pPr>
                        <w:spacing w:before="120" w:after="120"/>
                        <w:ind w:firstLine="480"/>
                        <w:rPr>
                          <w:rStyle w:val="af2"/>
                          <w:rFonts w:eastAsiaTheme="minorEastAsia"/>
                          <w:sz w:val="21"/>
                          <w:szCs w:val="21"/>
                        </w:rPr>
                      </w:pPr>
                      <w:r w:rsidRPr="009D2C1D">
                        <w:rPr>
                          <w:rFonts w:ascii="仿宋_GB2312" w:eastAsia="仿宋_GB2312" w:hAnsi="仿宋"/>
                          <w:bCs/>
                          <w:iCs/>
                          <w:szCs w:val="32"/>
                          <w:lang w:val="zh-CN"/>
                        </w:rPr>
                        <w:t xml:space="preserve">图3.1-1应急响应流程图   </w:t>
                      </w:r>
                      <w:r w:rsidRPr="009D2C1D">
                        <w:rPr>
                          <w:rStyle w:val="af2"/>
                          <w:rFonts w:eastAsiaTheme="minorEastAsia"/>
                          <w:sz w:val="21"/>
                          <w:szCs w:val="21"/>
                        </w:rPr>
                        <w:t xml:space="preserve">    </w:t>
                      </w:r>
                    </w:p>
                  </w:txbxContent>
                </v:textbox>
              </v:rect>
            </w:pict>
          </mc:Fallback>
        </mc:AlternateContent>
      </w:r>
    </w:p>
    <w:p w:rsidR="007872C7" w:rsidRPr="00721673" w:rsidRDefault="007872C7" w:rsidP="007872C7">
      <w:pPr>
        <w:spacing w:before="120" w:after="120"/>
        <w:ind w:firstLine="480"/>
        <w:rPr>
          <w:rFonts w:ascii="仿宋_GB2312" w:eastAsia="仿宋_GB2312" w:hAnsi="仿宋"/>
          <w:lang w:val="zh-CN"/>
        </w:rPr>
      </w:pPr>
    </w:p>
    <w:p w:rsidR="00B35B76" w:rsidRPr="00721673" w:rsidRDefault="00D01962" w:rsidP="00281B96">
      <w:pPr>
        <w:pStyle w:val="2"/>
        <w:spacing w:line="580" w:lineRule="exact"/>
        <w:ind w:firstLine="643"/>
        <w:rPr>
          <w:rFonts w:ascii="仿宋_GB2312" w:eastAsia="仿宋_GB2312" w:hAnsi="仿宋"/>
          <w:sz w:val="32"/>
        </w:rPr>
      </w:pPr>
      <w:bookmarkStart w:id="13" w:name="_Toc411604749"/>
      <w:r w:rsidRPr="00721673">
        <w:rPr>
          <w:rFonts w:ascii="仿宋_GB2312" w:eastAsia="仿宋_GB2312" w:hAnsi="仿宋" w:hint="eastAsia"/>
          <w:sz w:val="32"/>
        </w:rPr>
        <w:t>3.2</w:t>
      </w:r>
      <w:r w:rsidR="008F4C83" w:rsidRPr="00721673">
        <w:rPr>
          <w:rFonts w:ascii="仿宋_GB2312" w:eastAsia="仿宋_GB2312" w:hAnsi="仿宋" w:hint="eastAsia"/>
          <w:sz w:val="32"/>
        </w:rPr>
        <w:t xml:space="preserve"> </w:t>
      </w:r>
      <w:r w:rsidR="00892F58" w:rsidRPr="00721673">
        <w:rPr>
          <w:rFonts w:ascii="仿宋_GB2312" w:eastAsia="仿宋_GB2312" w:hAnsi="仿宋" w:hint="eastAsia"/>
          <w:sz w:val="32"/>
        </w:rPr>
        <w:t>信息</w:t>
      </w:r>
      <w:r w:rsidR="00DD7368" w:rsidRPr="00721673">
        <w:rPr>
          <w:rFonts w:ascii="仿宋_GB2312" w:eastAsia="仿宋_GB2312" w:hAnsi="仿宋" w:hint="eastAsia"/>
          <w:sz w:val="32"/>
        </w:rPr>
        <w:t>报告</w:t>
      </w:r>
      <w:r w:rsidR="00B35B76" w:rsidRPr="00721673">
        <w:rPr>
          <w:rFonts w:ascii="仿宋_GB2312" w:eastAsia="仿宋_GB2312" w:hAnsi="仿宋" w:hint="eastAsia"/>
          <w:sz w:val="32"/>
        </w:rPr>
        <w:t>程序</w:t>
      </w:r>
      <w:bookmarkEnd w:id="13"/>
      <w:r w:rsidR="00B35B76" w:rsidRPr="00721673">
        <w:rPr>
          <w:rFonts w:ascii="仿宋_GB2312" w:eastAsia="仿宋_GB2312" w:hAnsi="仿宋" w:hint="eastAsia"/>
          <w:sz w:val="32"/>
        </w:rPr>
        <w:t xml:space="preserve"> </w:t>
      </w:r>
    </w:p>
    <w:p w:rsidR="008303A6" w:rsidRPr="00721673" w:rsidRDefault="00B35B76" w:rsidP="00281B96">
      <w:pPr>
        <w:pStyle w:val="3"/>
        <w:spacing w:line="580" w:lineRule="exact"/>
        <w:ind w:firstLine="643"/>
        <w:rPr>
          <w:rFonts w:ascii="仿宋_GB2312" w:eastAsia="仿宋_GB2312" w:hAnsi="仿宋"/>
          <w:spacing w:val="-11"/>
          <w:sz w:val="32"/>
          <w:lang w:val="zh-CN"/>
        </w:rPr>
      </w:pPr>
      <w:r w:rsidRPr="00721673">
        <w:rPr>
          <w:rFonts w:ascii="仿宋_GB2312" w:eastAsia="仿宋_GB2312" w:hAnsi="仿宋" w:hint="eastAsia"/>
          <w:sz w:val="32"/>
          <w:lang w:val="zh-CN"/>
        </w:rPr>
        <w:t>3.2.1</w:t>
      </w:r>
      <w:r w:rsidR="00256E55" w:rsidRPr="00721673">
        <w:rPr>
          <w:rFonts w:ascii="仿宋_GB2312" w:eastAsia="仿宋_GB2312" w:hAnsi="仿宋" w:hint="eastAsia"/>
          <w:spacing w:val="-11"/>
          <w:sz w:val="32"/>
          <w:lang w:val="zh-CN"/>
        </w:rPr>
        <w:t>目的</w:t>
      </w:r>
    </w:p>
    <w:p w:rsidR="00B35B76" w:rsidRPr="00721673" w:rsidRDefault="00B35B76"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本程序</w:t>
      </w:r>
      <w:r w:rsidR="00256E55" w:rsidRPr="00721673">
        <w:rPr>
          <w:rFonts w:ascii="仿宋_GB2312" w:eastAsia="仿宋_GB2312" w:hAnsi="仿宋" w:hint="eastAsia"/>
          <w:sz w:val="32"/>
          <w:szCs w:val="32"/>
          <w:lang w:val="zh-CN"/>
        </w:rPr>
        <w:t>规定了</w:t>
      </w:r>
      <w:r w:rsidR="00C45FBE" w:rsidRPr="00721673">
        <w:rPr>
          <w:rFonts w:ascii="仿宋_GB2312" w:eastAsia="仿宋_GB2312" w:hAnsi="仿宋" w:hint="eastAsia"/>
          <w:sz w:val="32"/>
          <w:szCs w:val="32"/>
          <w:lang w:val="zh-CN"/>
        </w:rPr>
        <w:t>所有级别</w:t>
      </w:r>
      <w:r w:rsidR="009D1F95" w:rsidRPr="00721673">
        <w:rPr>
          <w:rFonts w:ascii="仿宋_GB2312" w:eastAsia="仿宋_GB2312" w:hAnsi="仿宋" w:hint="eastAsia"/>
          <w:sz w:val="32"/>
          <w:szCs w:val="32"/>
          <w:lang w:val="zh-CN"/>
        </w:rPr>
        <w:t>海洋石油勘探开发</w:t>
      </w:r>
      <w:r w:rsidR="00B009FE" w:rsidRPr="00721673">
        <w:rPr>
          <w:rFonts w:ascii="仿宋_GB2312" w:eastAsia="仿宋_GB2312" w:hAnsi="仿宋" w:hint="eastAsia"/>
          <w:sz w:val="32"/>
          <w:szCs w:val="32"/>
          <w:lang w:val="zh-CN"/>
        </w:rPr>
        <w:t>溢油</w:t>
      </w:r>
      <w:r w:rsidR="004E3D39" w:rsidRPr="00721673">
        <w:rPr>
          <w:rFonts w:ascii="仿宋_GB2312" w:eastAsia="仿宋_GB2312" w:hAnsi="仿宋" w:hint="eastAsia"/>
          <w:sz w:val="32"/>
          <w:szCs w:val="32"/>
          <w:lang w:val="zh-CN"/>
        </w:rPr>
        <w:t>事故</w:t>
      </w:r>
      <w:r w:rsidR="009D1F95" w:rsidRPr="00721673">
        <w:rPr>
          <w:rFonts w:ascii="仿宋_GB2312" w:eastAsia="仿宋_GB2312" w:hAnsi="仿宋" w:hint="eastAsia"/>
          <w:sz w:val="32"/>
          <w:szCs w:val="32"/>
          <w:lang w:val="zh-CN"/>
        </w:rPr>
        <w:t>发生后</w:t>
      </w:r>
      <w:r w:rsidR="00B933C8" w:rsidRPr="00721673">
        <w:rPr>
          <w:rFonts w:ascii="仿宋_GB2312" w:eastAsia="仿宋_GB2312" w:hAnsi="仿宋" w:hint="eastAsia"/>
          <w:sz w:val="32"/>
          <w:szCs w:val="32"/>
          <w:lang w:val="zh-CN"/>
        </w:rPr>
        <w:t>的</w:t>
      </w:r>
      <w:r w:rsidR="00584FA6" w:rsidRPr="00721673">
        <w:rPr>
          <w:rFonts w:ascii="仿宋_GB2312" w:eastAsia="仿宋_GB2312" w:hAnsi="仿宋" w:hint="eastAsia"/>
          <w:sz w:val="32"/>
          <w:szCs w:val="32"/>
          <w:lang w:val="zh-CN"/>
        </w:rPr>
        <w:t>信息</w:t>
      </w:r>
      <w:r w:rsidR="00B933C8" w:rsidRPr="00721673">
        <w:rPr>
          <w:rFonts w:ascii="仿宋_GB2312" w:eastAsia="仿宋_GB2312" w:hAnsi="仿宋" w:hint="eastAsia"/>
          <w:sz w:val="32"/>
          <w:szCs w:val="32"/>
          <w:lang w:val="zh-CN"/>
        </w:rPr>
        <w:t>报告</w:t>
      </w:r>
      <w:r w:rsidR="009D1F95" w:rsidRPr="00721673">
        <w:rPr>
          <w:rFonts w:ascii="仿宋_GB2312" w:eastAsia="仿宋_GB2312" w:hAnsi="仿宋" w:hint="eastAsia"/>
          <w:sz w:val="32"/>
          <w:szCs w:val="32"/>
          <w:lang w:val="zh-CN"/>
        </w:rPr>
        <w:t>要求</w:t>
      </w:r>
      <w:r w:rsidRPr="00721673">
        <w:rPr>
          <w:rFonts w:ascii="仿宋_GB2312" w:eastAsia="仿宋_GB2312" w:hAnsi="仿宋" w:hint="eastAsia"/>
          <w:sz w:val="32"/>
          <w:szCs w:val="32"/>
          <w:lang w:val="zh-CN"/>
        </w:rPr>
        <w:t>。</w:t>
      </w:r>
    </w:p>
    <w:p w:rsidR="00DD7368" w:rsidRPr="00721673" w:rsidRDefault="008F4C83" w:rsidP="00281B96">
      <w:pPr>
        <w:pStyle w:val="3"/>
        <w:spacing w:line="580" w:lineRule="exact"/>
        <w:ind w:firstLine="643"/>
        <w:rPr>
          <w:rFonts w:ascii="仿宋_GB2312" w:eastAsia="仿宋_GB2312" w:hAnsi="仿宋"/>
          <w:sz w:val="32"/>
        </w:rPr>
      </w:pPr>
      <w:r w:rsidRPr="00721673">
        <w:rPr>
          <w:rFonts w:ascii="仿宋_GB2312" w:eastAsia="仿宋_GB2312" w:hAnsi="仿宋" w:hint="eastAsia"/>
          <w:sz w:val="32"/>
        </w:rPr>
        <w:lastRenderedPageBreak/>
        <w:t>3.2.2</w:t>
      </w:r>
      <w:r w:rsidR="00DD7368" w:rsidRPr="00721673">
        <w:rPr>
          <w:rFonts w:ascii="仿宋_GB2312" w:eastAsia="仿宋_GB2312" w:hAnsi="仿宋" w:hint="eastAsia"/>
          <w:sz w:val="32"/>
        </w:rPr>
        <w:t>基本要求</w:t>
      </w:r>
    </w:p>
    <w:p w:rsidR="00D0136D" w:rsidRPr="00721673" w:rsidRDefault="00DD7368" w:rsidP="00281B96">
      <w:pPr>
        <w:widowControl/>
        <w:spacing w:before="120" w:after="120" w:line="580" w:lineRule="exact"/>
        <w:ind w:firstLine="640"/>
        <w:jc w:val="left"/>
        <w:rPr>
          <w:rFonts w:ascii="仿宋_GB2312" w:eastAsia="仿宋_GB2312" w:hAnsi="仿宋"/>
          <w:sz w:val="32"/>
          <w:szCs w:val="32"/>
          <w:lang w:val="zh-CN"/>
        </w:rPr>
      </w:pPr>
      <w:r w:rsidRPr="00721673">
        <w:rPr>
          <w:rFonts w:ascii="仿宋_GB2312" w:eastAsia="仿宋_GB2312" w:hAnsi="仿宋" w:hint="eastAsia"/>
          <w:sz w:val="32"/>
          <w:szCs w:val="32"/>
          <w:lang w:val="zh-CN"/>
        </w:rPr>
        <w:t>（1）海区分局</w:t>
      </w:r>
      <w:r w:rsidR="00CA1C1B" w:rsidRPr="00721673">
        <w:rPr>
          <w:rFonts w:ascii="仿宋_GB2312" w:eastAsia="仿宋_GB2312" w:hAnsi="仿宋" w:hint="eastAsia"/>
          <w:sz w:val="32"/>
          <w:szCs w:val="32"/>
          <w:lang w:val="zh-CN"/>
        </w:rPr>
        <w:t>接到</w:t>
      </w:r>
      <w:r w:rsidRPr="00721673">
        <w:rPr>
          <w:rFonts w:ascii="仿宋_GB2312" w:eastAsia="仿宋_GB2312" w:hAnsi="仿宋" w:hint="eastAsia"/>
          <w:sz w:val="32"/>
          <w:szCs w:val="32"/>
          <w:lang w:val="zh-CN"/>
        </w:rPr>
        <w:t>溢油</w:t>
      </w:r>
      <w:r w:rsidR="004E3D39" w:rsidRPr="00721673">
        <w:rPr>
          <w:rFonts w:ascii="仿宋_GB2312" w:eastAsia="仿宋_GB2312" w:hAnsi="仿宋" w:hint="eastAsia"/>
          <w:sz w:val="32"/>
          <w:szCs w:val="32"/>
          <w:lang w:val="zh-CN"/>
        </w:rPr>
        <w:t>事故</w:t>
      </w:r>
      <w:r w:rsidR="00CA1C1B" w:rsidRPr="00721673">
        <w:rPr>
          <w:rFonts w:ascii="仿宋_GB2312" w:eastAsia="仿宋_GB2312" w:hAnsi="仿宋" w:hint="eastAsia"/>
          <w:sz w:val="32"/>
          <w:szCs w:val="32"/>
          <w:lang w:val="zh-CN"/>
        </w:rPr>
        <w:t>报告</w:t>
      </w:r>
      <w:r w:rsidRPr="00721673">
        <w:rPr>
          <w:rFonts w:ascii="仿宋_GB2312" w:eastAsia="仿宋_GB2312" w:hAnsi="仿宋" w:hint="eastAsia"/>
          <w:sz w:val="32"/>
          <w:szCs w:val="32"/>
          <w:lang w:val="zh-CN"/>
        </w:rPr>
        <w:t>后，</w:t>
      </w:r>
      <w:r w:rsidR="00B475F8" w:rsidRPr="00721673">
        <w:rPr>
          <w:rFonts w:ascii="仿宋_GB2312" w:eastAsia="仿宋_GB2312" w:hAnsi="仿宋" w:cs="宋体" w:hint="eastAsia"/>
          <w:kern w:val="0"/>
          <w:sz w:val="32"/>
          <w:szCs w:val="32"/>
        </w:rPr>
        <w:t>应向报告单位（人）详细了解</w:t>
      </w:r>
      <w:r w:rsidR="00CA1C1B" w:rsidRPr="00721673">
        <w:rPr>
          <w:rFonts w:ascii="仿宋_GB2312" w:eastAsia="仿宋_GB2312" w:hAnsi="仿宋" w:cs="宋体" w:hint="eastAsia"/>
          <w:kern w:val="0"/>
          <w:sz w:val="32"/>
          <w:szCs w:val="32"/>
        </w:rPr>
        <w:t>溢油事故基本情况，</w:t>
      </w:r>
      <w:r w:rsidR="00E36787" w:rsidRPr="00721673">
        <w:rPr>
          <w:rFonts w:ascii="仿宋_GB2312" w:eastAsia="仿宋_GB2312" w:hAnsi="仿宋" w:cs="宋体" w:hint="eastAsia"/>
          <w:kern w:val="0"/>
          <w:sz w:val="32"/>
          <w:szCs w:val="32"/>
        </w:rPr>
        <w:t>经核实后</w:t>
      </w:r>
      <w:r w:rsidRPr="00721673">
        <w:rPr>
          <w:rFonts w:ascii="仿宋_GB2312" w:eastAsia="仿宋_GB2312" w:hAnsi="仿宋" w:hint="eastAsia"/>
          <w:sz w:val="32"/>
          <w:szCs w:val="32"/>
          <w:lang w:val="zh-CN"/>
        </w:rPr>
        <w:t>立即</w:t>
      </w:r>
      <w:r w:rsidR="00CA1C1B" w:rsidRPr="00721673">
        <w:rPr>
          <w:rFonts w:ascii="仿宋_GB2312" w:eastAsia="仿宋_GB2312" w:hAnsi="仿宋" w:hint="eastAsia"/>
          <w:sz w:val="32"/>
          <w:szCs w:val="32"/>
          <w:lang w:val="zh-CN"/>
        </w:rPr>
        <w:t>填写</w:t>
      </w:r>
      <w:r w:rsidRPr="00721673">
        <w:rPr>
          <w:rFonts w:ascii="仿宋_GB2312" w:eastAsia="仿宋_GB2312" w:hAnsi="仿宋" w:hint="eastAsia"/>
          <w:sz w:val="32"/>
          <w:szCs w:val="32"/>
          <w:lang w:val="zh-CN"/>
        </w:rPr>
        <w:t>《海上溢油情况报告</w:t>
      </w:r>
      <w:r w:rsidR="008030F6" w:rsidRPr="00721673">
        <w:rPr>
          <w:rFonts w:ascii="仿宋_GB2312" w:eastAsia="仿宋_GB2312" w:hAnsi="仿宋" w:hint="eastAsia"/>
          <w:sz w:val="32"/>
          <w:szCs w:val="32"/>
          <w:lang w:val="zh-CN"/>
        </w:rPr>
        <w:t>表</w:t>
      </w:r>
      <w:r w:rsidR="00CE1E9C" w:rsidRPr="00721673">
        <w:rPr>
          <w:rFonts w:ascii="仿宋_GB2312" w:eastAsia="仿宋_GB2312" w:hAnsi="仿宋" w:hint="eastAsia"/>
          <w:sz w:val="32"/>
          <w:szCs w:val="32"/>
          <w:lang w:val="zh-CN"/>
        </w:rPr>
        <w:t>》（</w:t>
      </w:r>
      <w:r w:rsidRPr="00721673">
        <w:rPr>
          <w:rFonts w:ascii="仿宋_GB2312" w:eastAsia="仿宋_GB2312" w:hAnsi="仿宋" w:hint="eastAsia"/>
          <w:sz w:val="32"/>
          <w:szCs w:val="32"/>
          <w:lang w:val="zh-CN"/>
        </w:rPr>
        <w:t>附录</w:t>
      </w:r>
      <w:r w:rsidR="000C40FB" w:rsidRPr="00721673">
        <w:rPr>
          <w:rFonts w:ascii="仿宋_GB2312" w:eastAsia="仿宋_GB2312" w:hAnsi="仿宋" w:hint="eastAsia"/>
          <w:sz w:val="32"/>
          <w:szCs w:val="32"/>
          <w:lang w:val="zh-CN"/>
        </w:rPr>
        <w:t>2</w:t>
      </w:r>
      <w:r w:rsidRPr="00721673">
        <w:rPr>
          <w:rFonts w:ascii="仿宋_GB2312" w:eastAsia="仿宋_GB2312" w:hAnsi="仿宋" w:hint="eastAsia"/>
          <w:sz w:val="32"/>
          <w:szCs w:val="32"/>
          <w:lang w:val="zh-CN"/>
        </w:rPr>
        <w:t>），报应急协调办公室</w:t>
      </w:r>
      <w:r w:rsidR="00FB06DB" w:rsidRPr="00721673">
        <w:rPr>
          <w:rFonts w:ascii="仿宋_GB2312" w:eastAsia="仿宋_GB2312" w:hAnsi="仿宋" w:hint="eastAsia"/>
          <w:sz w:val="32"/>
          <w:szCs w:val="32"/>
          <w:lang w:val="zh-CN"/>
        </w:rPr>
        <w:t>，</w:t>
      </w:r>
      <w:r w:rsidR="006F2B1E" w:rsidRPr="00721673">
        <w:rPr>
          <w:rFonts w:ascii="仿宋_GB2312" w:eastAsia="仿宋_GB2312" w:hAnsi="仿宋" w:hint="eastAsia"/>
          <w:sz w:val="32"/>
          <w:szCs w:val="32"/>
          <w:lang w:val="zh-CN"/>
        </w:rPr>
        <w:t>并</w:t>
      </w:r>
      <w:r w:rsidR="00AC47BF" w:rsidRPr="00721673">
        <w:rPr>
          <w:rFonts w:ascii="仿宋_GB2312" w:eastAsia="仿宋_GB2312" w:hAnsi="仿宋" w:hint="eastAsia"/>
          <w:sz w:val="32"/>
          <w:szCs w:val="32"/>
          <w:lang w:val="zh-CN"/>
        </w:rPr>
        <w:t>通报</w:t>
      </w:r>
      <w:r w:rsidR="00F95F5C" w:rsidRPr="00721673">
        <w:rPr>
          <w:rFonts w:ascii="仿宋_GB2312" w:eastAsia="仿宋_GB2312" w:hAnsi="仿宋" w:hint="eastAsia"/>
          <w:sz w:val="32"/>
          <w:szCs w:val="32"/>
          <w:lang w:val="zh-CN"/>
        </w:rPr>
        <w:t>海事、渔业及地方海洋行政主管部门等</w:t>
      </w:r>
      <w:r w:rsidR="00813F3C" w:rsidRPr="00721673">
        <w:rPr>
          <w:rFonts w:ascii="仿宋_GB2312" w:eastAsia="仿宋_GB2312" w:hAnsi="仿宋" w:hint="eastAsia"/>
          <w:sz w:val="32"/>
          <w:szCs w:val="32"/>
          <w:lang w:val="zh-CN"/>
        </w:rPr>
        <w:t>相关职能部门</w:t>
      </w:r>
      <w:r w:rsidRPr="00721673">
        <w:rPr>
          <w:rFonts w:ascii="仿宋_GB2312" w:eastAsia="仿宋_GB2312" w:hAnsi="仿宋" w:hint="eastAsia"/>
          <w:sz w:val="32"/>
          <w:szCs w:val="32"/>
          <w:lang w:val="zh-CN"/>
        </w:rPr>
        <w:t>。</w:t>
      </w:r>
    </w:p>
    <w:p w:rsidR="00743B4A" w:rsidRPr="00721673" w:rsidRDefault="00743B4A" w:rsidP="00281B96">
      <w:pPr>
        <w:widowControl/>
        <w:spacing w:before="120" w:after="120" w:line="580" w:lineRule="exact"/>
        <w:ind w:firstLine="640"/>
        <w:jc w:val="left"/>
        <w:rPr>
          <w:rFonts w:ascii="仿宋_GB2312" w:eastAsia="仿宋_GB2312" w:hAnsi="仿宋"/>
          <w:sz w:val="32"/>
          <w:szCs w:val="32"/>
          <w:lang w:val="zh-CN"/>
        </w:rPr>
      </w:pPr>
      <w:r w:rsidRPr="00721673">
        <w:rPr>
          <w:rFonts w:ascii="仿宋_GB2312" w:eastAsia="仿宋_GB2312" w:hAnsi="仿宋" w:hint="eastAsia"/>
          <w:sz w:val="32"/>
          <w:szCs w:val="32"/>
          <w:lang w:val="zh-CN"/>
        </w:rPr>
        <w:t>（2）</w:t>
      </w:r>
      <w:r w:rsidR="00573319" w:rsidRPr="00721673">
        <w:rPr>
          <w:rFonts w:ascii="仿宋_GB2312" w:eastAsia="仿宋_GB2312" w:hAnsi="仿宋" w:hint="eastAsia"/>
          <w:sz w:val="32"/>
          <w:szCs w:val="32"/>
          <w:lang w:val="zh-CN"/>
        </w:rPr>
        <w:t>接海区分局报告后，</w:t>
      </w:r>
      <w:r w:rsidRPr="00721673">
        <w:rPr>
          <w:rFonts w:ascii="仿宋_GB2312" w:eastAsia="仿宋_GB2312" w:hAnsi="仿宋" w:hint="eastAsia"/>
          <w:sz w:val="32"/>
          <w:szCs w:val="32"/>
          <w:lang w:val="zh-CN"/>
        </w:rPr>
        <w:t>应急协调办公室</w:t>
      </w:r>
      <w:r w:rsidR="00430E57" w:rsidRPr="00721673">
        <w:rPr>
          <w:rFonts w:ascii="仿宋_GB2312" w:eastAsia="仿宋_GB2312" w:hAnsi="仿宋" w:hint="eastAsia"/>
          <w:sz w:val="32"/>
          <w:szCs w:val="32"/>
          <w:lang w:val="zh-CN"/>
        </w:rPr>
        <w:t>经应急管理委员会</w:t>
      </w:r>
      <w:r w:rsidR="00012A70" w:rsidRPr="00721673">
        <w:rPr>
          <w:rFonts w:ascii="仿宋_GB2312" w:eastAsia="仿宋_GB2312" w:hAnsi="仿宋" w:hint="eastAsia"/>
          <w:sz w:val="32"/>
          <w:szCs w:val="32"/>
          <w:lang w:val="zh-CN"/>
        </w:rPr>
        <w:t>主任或</w:t>
      </w:r>
      <w:r w:rsidR="00430E57" w:rsidRPr="00721673">
        <w:rPr>
          <w:rFonts w:ascii="仿宋_GB2312" w:eastAsia="仿宋_GB2312" w:hAnsi="仿宋" w:hint="eastAsia"/>
          <w:sz w:val="32"/>
          <w:szCs w:val="32"/>
          <w:lang w:val="zh-CN"/>
        </w:rPr>
        <w:t>常务副主任同意后</w:t>
      </w:r>
      <w:r w:rsidR="000E66E2" w:rsidRPr="00721673">
        <w:rPr>
          <w:rFonts w:ascii="仿宋_GB2312" w:eastAsia="仿宋_GB2312" w:hAnsi="仿宋" w:hint="eastAsia"/>
          <w:sz w:val="32"/>
          <w:szCs w:val="32"/>
          <w:lang w:val="zh-CN"/>
        </w:rPr>
        <w:t>立即</w:t>
      </w:r>
      <w:r w:rsidR="00C511CF" w:rsidRPr="00721673">
        <w:rPr>
          <w:rFonts w:ascii="仿宋_GB2312" w:eastAsia="仿宋_GB2312" w:hAnsi="仿宋" w:hint="eastAsia"/>
          <w:sz w:val="32"/>
          <w:szCs w:val="32"/>
          <w:lang w:val="zh-CN"/>
        </w:rPr>
        <w:t>将溢油事故情况</w:t>
      </w:r>
      <w:r w:rsidR="00573319" w:rsidRPr="00721673">
        <w:rPr>
          <w:rFonts w:ascii="仿宋_GB2312" w:eastAsia="仿宋_GB2312" w:hAnsi="仿宋" w:hint="eastAsia"/>
          <w:sz w:val="32"/>
          <w:szCs w:val="32"/>
          <w:lang w:val="zh-CN"/>
        </w:rPr>
        <w:t>上报国务院应急办，</w:t>
      </w:r>
      <w:r w:rsidR="00710EE7" w:rsidRPr="00721673">
        <w:rPr>
          <w:rFonts w:ascii="仿宋_GB2312" w:eastAsia="仿宋_GB2312" w:hAnsi="仿宋" w:hint="eastAsia"/>
          <w:sz w:val="32"/>
          <w:szCs w:val="32"/>
          <w:lang w:val="zh-CN"/>
        </w:rPr>
        <w:t>通报有关部门</w:t>
      </w:r>
      <w:r w:rsidR="007A13D7" w:rsidRPr="00721673">
        <w:rPr>
          <w:rFonts w:ascii="仿宋_GB2312" w:eastAsia="仿宋_GB2312" w:hAnsi="仿宋" w:hint="eastAsia"/>
          <w:sz w:val="32"/>
          <w:szCs w:val="32"/>
          <w:lang w:val="zh-CN"/>
        </w:rPr>
        <w:t>及</w:t>
      </w:r>
      <w:r w:rsidR="00320FAA" w:rsidRPr="00721673">
        <w:rPr>
          <w:rFonts w:ascii="仿宋_GB2312" w:eastAsia="仿宋_GB2312" w:hAnsi="仿宋" w:hint="eastAsia"/>
          <w:sz w:val="32"/>
          <w:szCs w:val="32"/>
          <w:lang w:val="zh-CN"/>
        </w:rPr>
        <w:t>地方人民政府</w:t>
      </w:r>
      <w:r w:rsidR="00710EE7" w:rsidRPr="00721673">
        <w:rPr>
          <w:rFonts w:ascii="仿宋_GB2312" w:eastAsia="仿宋_GB2312" w:hAnsi="仿宋" w:hint="eastAsia"/>
          <w:sz w:val="32"/>
          <w:szCs w:val="32"/>
          <w:lang w:val="zh-CN"/>
        </w:rPr>
        <w:t>；</w:t>
      </w:r>
      <w:r w:rsidR="00F37448" w:rsidRPr="00721673">
        <w:rPr>
          <w:rFonts w:ascii="仿宋_GB2312" w:eastAsia="仿宋_GB2312" w:hAnsi="仿宋" w:hint="eastAsia"/>
          <w:sz w:val="32"/>
          <w:szCs w:val="32"/>
          <w:lang w:val="zh-CN"/>
        </w:rPr>
        <w:t>溢油事故</w:t>
      </w:r>
      <w:r w:rsidR="00383B70" w:rsidRPr="00721673">
        <w:rPr>
          <w:rFonts w:ascii="仿宋_GB2312" w:eastAsia="仿宋_GB2312" w:hAnsi="仿宋" w:hint="eastAsia"/>
          <w:sz w:val="32"/>
          <w:szCs w:val="32"/>
          <w:lang w:val="zh-CN"/>
        </w:rPr>
        <w:t>达到重大及以上级别时</w:t>
      </w:r>
      <w:r w:rsidR="00310691" w:rsidRPr="00721673">
        <w:rPr>
          <w:rFonts w:ascii="仿宋_GB2312" w:eastAsia="仿宋_GB2312" w:hAnsi="仿宋" w:hint="eastAsia"/>
          <w:sz w:val="32"/>
          <w:szCs w:val="32"/>
          <w:lang w:val="zh-CN"/>
        </w:rPr>
        <w:t>，</w:t>
      </w:r>
      <w:r w:rsidR="00443FFC" w:rsidRPr="00721673">
        <w:rPr>
          <w:rFonts w:ascii="仿宋_GB2312" w:eastAsia="仿宋_GB2312" w:hAnsi="仿宋" w:hint="eastAsia"/>
          <w:sz w:val="32"/>
          <w:szCs w:val="32"/>
          <w:lang w:val="zh-CN"/>
        </w:rPr>
        <w:t>报告</w:t>
      </w:r>
      <w:r w:rsidR="00573319" w:rsidRPr="00721673">
        <w:rPr>
          <w:rFonts w:ascii="仿宋_GB2312" w:eastAsia="仿宋_GB2312" w:hAnsi="仿宋" w:hint="eastAsia"/>
          <w:sz w:val="32"/>
          <w:szCs w:val="32"/>
          <w:lang w:val="zh-CN"/>
        </w:rPr>
        <w:t>国家重大海上溢油应急处置部际联席会议。</w:t>
      </w:r>
    </w:p>
    <w:p w:rsidR="00DD7368" w:rsidRPr="00721673" w:rsidRDefault="00DD7368" w:rsidP="00281B96">
      <w:pPr>
        <w:widowControl/>
        <w:spacing w:before="120" w:after="120" w:line="580" w:lineRule="exact"/>
        <w:ind w:firstLine="640"/>
        <w:jc w:val="left"/>
        <w:rPr>
          <w:rFonts w:ascii="仿宋_GB2312" w:eastAsia="仿宋_GB2312" w:hAnsi="仿宋"/>
          <w:sz w:val="32"/>
          <w:szCs w:val="32"/>
          <w:lang w:val="zh-CN"/>
        </w:rPr>
      </w:pPr>
      <w:r w:rsidRPr="00721673">
        <w:rPr>
          <w:rFonts w:ascii="仿宋_GB2312" w:eastAsia="仿宋_GB2312" w:hAnsi="仿宋" w:hint="eastAsia"/>
          <w:sz w:val="32"/>
          <w:szCs w:val="32"/>
          <w:lang w:val="zh-CN"/>
        </w:rPr>
        <w:t>（</w:t>
      </w:r>
      <w:r w:rsidR="00F16A4D" w:rsidRPr="00721673">
        <w:rPr>
          <w:rFonts w:ascii="仿宋_GB2312" w:eastAsia="仿宋_GB2312" w:hAnsi="仿宋" w:hint="eastAsia"/>
          <w:sz w:val="32"/>
          <w:szCs w:val="32"/>
          <w:lang w:val="zh-CN"/>
        </w:rPr>
        <w:t>3</w:t>
      </w:r>
      <w:r w:rsidRPr="00721673">
        <w:rPr>
          <w:rFonts w:ascii="仿宋_GB2312" w:eastAsia="仿宋_GB2312" w:hAnsi="仿宋" w:hint="eastAsia"/>
          <w:sz w:val="32"/>
          <w:szCs w:val="32"/>
          <w:lang w:val="zh-CN"/>
        </w:rPr>
        <w:t>）从应急响应启动至终止，</w:t>
      </w:r>
      <w:r w:rsidR="00E412C8" w:rsidRPr="00721673">
        <w:rPr>
          <w:rFonts w:ascii="仿宋_GB2312" w:eastAsia="仿宋_GB2312" w:hAnsi="仿宋" w:hint="eastAsia"/>
          <w:sz w:val="32"/>
          <w:szCs w:val="32"/>
          <w:lang w:val="zh-CN"/>
        </w:rPr>
        <w:t>海区分局</w:t>
      </w:r>
      <w:r w:rsidRPr="00721673">
        <w:rPr>
          <w:rFonts w:ascii="仿宋_GB2312" w:eastAsia="仿宋_GB2312" w:hAnsi="仿宋" w:hint="eastAsia"/>
          <w:sz w:val="32"/>
          <w:szCs w:val="32"/>
          <w:lang w:val="zh-CN"/>
        </w:rPr>
        <w:t>需每日1</w:t>
      </w:r>
      <w:r w:rsidR="00E87829" w:rsidRPr="00721673">
        <w:rPr>
          <w:rFonts w:ascii="仿宋_GB2312" w:eastAsia="仿宋_GB2312" w:hAnsi="仿宋" w:hint="eastAsia"/>
          <w:sz w:val="32"/>
          <w:szCs w:val="32"/>
          <w:lang w:val="zh-CN"/>
        </w:rPr>
        <w:t>4</w:t>
      </w:r>
      <w:r w:rsidRPr="00721673">
        <w:rPr>
          <w:rFonts w:ascii="仿宋_GB2312" w:eastAsia="仿宋_GB2312" w:hAnsi="仿宋" w:hint="eastAsia"/>
          <w:sz w:val="32"/>
          <w:szCs w:val="32"/>
          <w:lang w:val="zh-CN"/>
        </w:rPr>
        <w:t>：00前将当日（24小时内）工作动态和次日的</w:t>
      </w:r>
      <w:r w:rsidR="005B0C65" w:rsidRPr="00721673">
        <w:rPr>
          <w:rFonts w:ascii="仿宋_GB2312" w:eastAsia="仿宋_GB2312" w:hAnsi="仿宋" w:hint="eastAsia"/>
          <w:sz w:val="32"/>
          <w:szCs w:val="32"/>
          <w:lang w:val="zh-CN"/>
        </w:rPr>
        <w:t>监视监测</w:t>
      </w:r>
      <w:r w:rsidR="00537ED6" w:rsidRPr="00721673">
        <w:rPr>
          <w:rFonts w:ascii="仿宋_GB2312" w:eastAsia="仿宋_GB2312" w:hAnsi="仿宋" w:hint="eastAsia"/>
          <w:sz w:val="32"/>
          <w:szCs w:val="32"/>
          <w:lang w:val="zh-CN"/>
        </w:rPr>
        <w:t>等应急响应</w:t>
      </w:r>
      <w:r w:rsidRPr="00721673">
        <w:rPr>
          <w:rFonts w:ascii="仿宋_GB2312" w:eastAsia="仿宋_GB2312" w:hAnsi="仿宋" w:hint="eastAsia"/>
          <w:sz w:val="32"/>
          <w:szCs w:val="32"/>
          <w:lang w:val="zh-CN"/>
        </w:rPr>
        <w:t>工作安排向</w:t>
      </w:r>
      <w:r w:rsidR="00B72C7C" w:rsidRPr="00721673">
        <w:rPr>
          <w:rFonts w:ascii="仿宋_GB2312" w:eastAsia="仿宋_GB2312" w:hAnsi="仿宋" w:hint="eastAsia"/>
          <w:sz w:val="32"/>
          <w:szCs w:val="32"/>
          <w:lang w:val="zh-CN"/>
        </w:rPr>
        <w:t>应急协调办公室</w:t>
      </w:r>
      <w:r w:rsidRPr="00721673">
        <w:rPr>
          <w:rFonts w:ascii="仿宋_GB2312" w:eastAsia="仿宋_GB2312" w:hAnsi="仿宋" w:hint="eastAsia"/>
          <w:sz w:val="32"/>
          <w:szCs w:val="32"/>
          <w:lang w:val="zh-CN"/>
        </w:rPr>
        <w:t>报告。遇有紧急情况</w:t>
      </w:r>
      <w:r w:rsidR="006777FF" w:rsidRPr="00721673">
        <w:rPr>
          <w:rFonts w:ascii="仿宋_GB2312" w:eastAsia="仿宋_GB2312" w:hAnsi="仿宋" w:hint="eastAsia"/>
          <w:sz w:val="32"/>
          <w:szCs w:val="32"/>
          <w:lang w:val="zh-CN"/>
        </w:rPr>
        <w:t>可</w:t>
      </w:r>
      <w:r w:rsidRPr="00721673">
        <w:rPr>
          <w:rFonts w:ascii="仿宋_GB2312" w:eastAsia="仿宋_GB2312" w:hAnsi="仿宋" w:hint="eastAsia"/>
          <w:sz w:val="32"/>
          <w:szCs w:val="32"/>
          <w:lang w:val="zh-CN"/>
        </w:rPr>
        <w:t>随时上报。</w:t>
      </w:r>
    </w:p>
    <w:p w:rsidR="00DD7368" w:rsidRPr="00721673" w:rsidRDefault="00DD7368"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w:t>
      </w:r>
      <w:r w:rsidR="00F16A4D" w:rsidRPr="00721673">
        <w:rPr>
          <w:rFonts w:ascii="仿宋_GB2312" w:eastAsia="仿宋_GB2312" w:hAnsi="仿宋" w:hint="eastAsia"/>
          <w:sz w:val="32"/>
          <w:szCs w:val="32"/>
          <w:lang w:val="zh-CN"/>
        </w:rPr>
        <w:t>4</w:t>
      </w:r>
      <w:r w:rsidRPr="00721673">
        <w:rPr>
          <w:rFonts w:ascii="仿宋_GB2312" w:eastAsia="仿宋_GB2312" w:hAnsi="仿宋" w:hint="eastAsia"/>
          <w:sz w:val="32"/>
          <w:szCs w:val="32"/>
          <w:lang w:val="zh-CN"/>
        </w:rPr>
        <w:t>）应急状态终止后30个工作日内，海区分局应将溢油</w:t>
      </w:r>
      <w:r w:rsidR="00F97C46" w:rsidRPr="00721673">
        <w:rPr>
          <w:rFonts w:ascii="仿宋_GB2312" w:eastAsia="仿宋_GB2312" w:hAnsi="仿宋" w:hint="eastAsia"/>
          <w:sz w:val="32"/>
          <w:szCs w:val="32"/>
          <w:lang w:val="zh-CN"/>
        </w:rPr>
        <w:t>事故</w:t>
      </w:r>
      <w:r w:rsidRPr="00721673">
        <w:rPr>
          <w:rFonts w:ascii="仿宋_GB2312" w:eastAsia="仿宋_GB2312" w:hAnsi="仿宋" w:hint="eastAsia"/>
          <w:sz w:val="32"/>
          <w:szCs w:val="32"/>
          <w:lang w:val="zh-CN"/>
        </w:rPr>
        <w:t>评估和总结</w:t>
      </w:r>
      <w:r w:rsidR="005703E8" w:rsidRPr="00721673">
        <w:rPr>
          <w:rFonts w:ascii="仿宋_GB2312" w:eastAsia="仿宋_GB2312" w:hAnsi="仿宋" w:hint="eastAsia"/>
          <w:sz w:val="32"/>
          <w:szCs w:val="32"/>
          <w:lang w:val="zh-CN"/>
        </w:rPr>
        <w:t>报告</w:t>
      </w:r>
      <w:r w:rsidR="00290C35" w:rsidRPr="00721673">
        <w:rPr>
          <w:rFonts w:ascii="仿宋_GB2312" w:eastAsia="仿宋_GB2312" w:hAnsi="仿宋" w:hint="eastAsia"/>
          <w:sz w:val="32"/>
          <w:szCs w:val="32"/>
          <w:lang w:val="zh-CN"/>
        </w:rPr>
        <w:t>上报</w:t>
      </w:r>
      <w:r w:rsidRPr="00721673">
        <w:rPr>
          <w:rFonts w:ascii="仿宋_GB2312" w:eastAsia="仿宋_GB2312" w:hAnsi="仿宋" w:hint="eastAsia"/>
          <w:sz w:val="32"/>
          <w:szCs w:val="32"/>
          <w:lang w:val="zh-CN"/>
        </w:rPr>
        <w:t>应急协调办公室</w:t>
      </w:r>
      <w:r w:rsidR="00F16A4D" w:rsidRPr="00721673">
        <w:rPr>
          <w:rFonts w:ascii="仿宋_GB2312" w:eastAsia="仿宋_GB2312" w:hAnsi="仿宋" w:hint="eastAsia"/>
          <w:sz w:val="32"/>
          <w:szCs w:val="32"/>
          <w:lang w:val="zh-CN"/>
        </w:rPr>
        <w:t>。</w:t>
      </w:r>
      <w:r w:rsidR="00650BB2" w:rsidRPr="00721673">
        <w:rPr>
          <w:rFonts w:ascii="仿宋_GB2312" w:eastAsia="仿宋_GB2312" w:hAnsi="仿宋" w:hint="eastAsia"/>
          <w:sz w:val="32"/>
          <w:szCs w:val="32"/>
          <w:lang w:val="zh-CN"/>
        </w:rPr>
        <w:t>经批准，</w:t>
      </w:r>
      <w:r w:rsidR="00E87829" w:rsidRPr="00721673">
        <w:rPr>
          <w:rFonts w:ascii="仿宋_GB2312" w:eastAsia="仿宋_GB2312" w:hAnsi="仿宋" w:hint="eastAsia"/>
          <w:sz w:val="32"/>
          <w:szCs w:val="32"/>
          <w:lang w:val="zh-CN"/>
        </w:rPr>
        <w:t>重大及以上级别溢油事故评估和总结报告上报时间可适当延长。</w:t>
      </w:r>
    </w:p>
    <w:p w:rsidR="00DD7368" w:rsidRPr="00721673" w:rsidRDefault="00DD7368" w:rsidP="00281B96">
      <w:pPr>
        <w:pStyle w:val="3"/>
        <w:spacing w:line="580" w:lineRule="exact"/>
        <w:ind w:firstLine="643"/>
        <w:rPr>
          <w:rFonts w:ascii="仿宋_GB2312" w:eastAsia="仿宋_GB2312" w:hAnsi="仿宋"/>
          <w:sz w:val="32"/>
        </w:rPr>
      </w:pPr>
      <w:r w:rsidRPr="00721673">
        <w:rPr>
          <w:rFonts w:ascii="仿宋_GB2312" w:eastAsia="仿宋_GB2312" w:hAnsi="仿宋" w:hint="eastAsia"/>
          <w:sz w:val="32"/>
        </w:rPr>
        <w:t>3.2.3</w:t>
      </w:r>
      <w:r w:rsidRPr="00721673">
        <w:rPr>
          <w:rFonts w:ascii="仿宋_GB2312" w:eastAsia="仿宋_GB2312" w:hAnsi="仿宋"/>
          <w:sz w:val="32"/>
        </w:rPr>
        <w:t>报告内容</w:t>
      </w:r>
      <w:r w:rsidR="00A74F85" w:rsidRPr="00721673">
        <w:rPr>
          <w:rFonts w:ascii="仿宋_GB2312" w:eastAsia="仿宋_GB2312" w:hAnsi="仿宋" w:hint="eastAsia"/>
          <w:sz w:val="32"/>
        </w:rPr>
        <w:t>提要</w:t>
      </w:r>
    </w:p>
    <w:p w:rsidR="00DD7368" w:rsidRPr="00721673" w:rsidRDefault="00DD7368"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（1）溢油</w:t>
      </w:r>
      <w:r w:rsidR="00F97C46" w:rsidRPr="00721673">
        <w:rPr>
          <w:rFonts w:ascii="仿宋_GB2312" w:eastAsia="仿宋_GB2312" w:hAnsi="仿宋" w:hint="eastAsia"/>
          <w:sz w:val="32"/>
          <w:szCs w:val="32"/>
          <w:lang w:val="zh-CN"/>
        </w:rPr>
        <w:t>事故</w:t>
      </w:r>
      <w:r w:rsidRPr="00721673">
        <w:rPr>
          <w:rFonts w:ascii="仿宋_GB2312" w:eastAsia="仿宋_GB2312" w:hAnsi="仿宋" w:hint="eastAsia"/>
          <w:sz w:val="32"/>
          <w:szCs w:val="32"/>
          <w:lang w:val="zh-CN"/>
        </w:rPr>
        <w:t>发生的时间、地点；</w:t>
      </w:r>
    </w:p>
    <w:p w:rsidR="000C5AD6" w:rsidRPr="00721673" w:rsidRDefault="00DD7368"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（2）</w:t>
      </w:r>
      <w:r w:rsidR="000C5AD6" w:rsidRPr="00721673">
        <w:rPr>
          <w:rFonts w:ascii="仿宋_GB2312" w:eastAsia="仿宋_GB2312" w:hAnsi="仿宋" w:hint="eastAsia"/>
          <w:sz w:val="32"/>
          <w:szCs w:val="32"/>
          <w:lang w:val="zh-CN"/>
        </w:rPr>
        <w:t>溢油量、溢油原因等</w:t>
      </w:r>
      <w:r w:rsidRPr="00721673">
        <w:rPr>
          <w:rFonts w:ascii="仿宋_GB2312" w:eastAsia="仿宋_GB2312" w:hAnsi="仿宋" w:hint="eastAsia"/>
          <w:sz w:val="32"/>
          <w:szCs w:val="32"/>
          <w:lang w:val="zh-CN"/>
        </w:rPr>
        <w:t>事故概况</w:t>
      </w:r>
      <w:r w:rsidR="004D5A62">
        <w:rPr>
          <w:rFonts w:ascii="仿宋_GB2312" w:eastAsia="仿宋_GB2312" w:hAnsi="仿宋" w:hint="eastAsia"/>
          <w:sz w:val="32"/>
          <w:szCs w:val="32"/>
          <w:lang w:val="zh-CN"/>
        </w:rPr>
        <w:t>；</w:t>
      </w:r>
    </w:p>
    <w:p w:rsidR="00DD7368" w:rsidRPr="00721673" w:rsidRDefault="000C5AD6"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（3）溢油</w:t>
      </w:r>
      <w:r w:rsidR="00606799" w:rsidRPr="00721673">
        <w:rPr>
          <w:rFonts w:ascii="仿宋_GB2312" w:eastAsia="仿宋_GB2312" w:hAnsi="仿宋" w:hint="eastAsia"/>
          <w:sz w:val="32"/>
          <w:szCs w:val="32"/>
          <w:lang w:val="zh-CN"/>
        </w:rPr>
        <w:t>应急响应</w:t>
      </w:r>
      <w:r w:rsidR="00DD7368" w:rsidRPr="00721673">
        <w:rPr>
          <w:rFonts w:ascii="仿宋_GB2312" w:eastAsia="仿宋_GB2312" w:hAnsi="仿宋" w:hint="eastAsia"/>
          <w:sz w:val="32"/>
          <w:szCs w:val="32"/>
          <w:lang w:val="zh-CN"/>
        </w:rPr>
        <w:t>情况；</w:t>
      </w:r>
    </w:p>
    <w:p w:rsidR="00DD7368" w:rsidRPr="00721673" w:rsidRDefault="000C5AD6"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（4）</w:t>
      </w:r>
      <w:r w:rsidR="00DD7368" w:rsidRPr="00721673">
        <w:rPr>
          <w:rFonts w:ascii="仿宋_GB2312" w:eastAsia="仿宋_GB2312" w:hAnsi="仿宋" w:hint="eastAsia"/>
          <w:sz w:val="32"/>
          <w:szCs w:val="32"/>
          <w:lang w:val="zh-CN"/>
        </w:rPr>
        <w:t>对</w:t>
      </w:r>
      <w:r w:rsidR="00E83F92" w:rsidRPr="00721673">
        <w:rPr>
          <w:rFonts w:ascii="仿宋_GB2312" w:eastAsia="仿宋_GB2312" w:hAnsi="仿宋" w:hint="eastAsia"/>
          <w:sz w:val="32"/>
          <w:szCs w:val="32"/>
          <w:lang w:val="zh-CN"/>
        </w:rPr>
        <w:t>海洋</w:t>
      </w:r>
      <w:r w:rsidR="001E22B5" w:rsidRPr="00721673">
        <w:rPr>
          <w:rFonts w:ascii="仿宋_GB2312" w:eastAsia="仿宋_GB2312" w:hAnsi="仿宋" w:hint="eastAsia"/>
          <w:sz w:val="32"/>
          <w:szCs w:val="32"/>
          <w:lang w:val="zh-CN"/>
        </w:rPr>
        <w:t>生态</w:t>
      </w:r>
      <w:r w:rsidR="00DD7368" w:rsidRPr="00721673">
        <w:rPr>
          <w:rFonts w:ascii="仿宋_GB2312" w:eastAsia="仿宋_GB2312" w:hAnsi="仿宋" w:hint="eastAsia"/>
          <w:sz w:val="32"/>
          <w:szCs w:val="32"/>
          <w:lang w:val="zh-CN"/>
        </w:rPr>
        <w:t>环境造成影响的初步情况；</w:t>
      </w:r>
    </w:p>
    <w:p w:rsidR="00DD7368" w:rsidRPr="00721673" w:rsidRDefault="000C5AD6"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（5）</w:t>
      </w:r>
      <w:r w:rsidR="00DD7368" w:rsidRPr="00721673">
        <w:rPr>
          <w:rFonts w:ascii="仿宋_GB2312" w:eastAsia="仿宋_GB2312" w:hAnsi="仿宋" w:hint="eastAsia"/>
          <w:sz w:val="32"/>
          <w:szCs w:val="32"/>
          <w:lang w:val="zh-CN"/>
        </w:rPr>
        <w:t>现场</w:t>
      </w:r>
      <w:r w:rsidR="00AF01FA" w:rsidRPr="00721673">
        <w:rPr>
          <w:rFonts w:ascii="仿宋_GB2312" w:eastAsia="仿宋_GB2312" w:hAnsi="仿宋" w:hint="eastAsia"/>
          <w:sz w:val="32"/>
          <w:szCs w:val="32"/>
          <w:lang w:val="zh-CN"/>
        </w:rPr>
        <w:t>水文</w:t>
      </w:r>
      <w:r w:rsidR="00DD7368" w:rsidRPr="00721673">
        <w:rPr>
          <w:rFonts w:ascii="仿宋_GB2312" w:eastAsia="仿宋_GB2312" w:hAnsi="仿宋" w:hint="eastAsia"/>
          <w:sz w:val="32"/>
          <w:szCs w:val="32"/>
          <w:lang w:val="zh-CN"/>
        </w:rPr>
        <w:t>气象、海况</w:t>
      </w:r>
      <w:r w:rsidR="00AF01FA" w:rsidRPr="00721673">
        <w:rPr>
          <w:rFonts w:ascii="仿宋_GB2312" w:eastAsia="仿宋_GB2312" w:hAnsi="仿宋" w:hint="eastAsia"/>
          <w:sz w:val="32"/>
          <w:szCs w:val="32"/>
          <w:lang w:val="zh-CN"/>
        </w:rPr>
        <w:t>条件等</w:t>
      </w:r>
      <w:r w:rsidR="00DD7368" w:rsidRPr="00721673">
        <w:rPr>
          <w:rFonts w:ascii="仿宋_GB2312" w:eastAsia="仿宋_GB2312" w:hAnsi="仿宋" w:hint="eastAsia"/>
          <w:sz w:val="32"/>
          <w:szCs w:val="32"/>
          <w:lang w:val="zh-CN"/>
        </w:rPr>
        <w:t>；</w:t>
      </w:r>
    </w:p>
    <w:p w:rsidR="00DD7368" w:rsidRPr="00721673" w:rsidRDefault="000C5AD6" w:rsidP="00C0286E">
      <w:pPr>
        <w:spacing w:before="120" w:after="120" w:line="580" w:lineRule="exact"/>
        <w:ind w:firstLineChars="210" w:firstLine="672"/>
        <w:rPr>
          <w:rFonts w:ascii="仿宋_GB2312" w:eastAsia="仿宋_GB2312" w:hAnsi="仿宋"/>
          <w:sz w:val="32"/>
          <w:szCs w:val="32"/>
          <w:lang w:val="zh-CN"/>
        </w:rPr>
      </w:pPr>
      <w:r w:rsidRPr="00721673">
        <w:rPr>
          <w:rFonts w:ascii="仿宋_GB2312" w:eastAsia="仿宋_GB2312" w:hAnsi="仿宋" w:hint="eastAsia"/>
          <w:sz w:val="32"/>
          <w:szCs w:val="32"/>
          <w:lang w:val="zh-CN"/>
        </w:rPr>
        <w:lastRenderedPageBreak/>
        <w:t>（6）</w:t>
      </w:r>
      <w:r w:rsidR="00DD7368" w:rsidRPr="00721673">
        <w:rPr>
          <w:rFonts w:ascii="仿宋_GB2312" w:eastAsia="仿宋_GB2312" w:hAnsi="仿宋" w:hint="eastAsia"/>
          <w:sz w:val="32"/>
          <w:szCs w:val="32"/>
          <w:lang w:val="zh-CN"/>
        </w:rPr>
        <w:t>请求</w:t>
      </w:r>
      <w:r w:rsidR="0079416D" w:rsidRPr="00721673">
        <w:rPr>
          <w:rFonts w:ascii="仿宋_GB2312" w:eastAsia="仿宋_GB2312" w:hAnsi="仿宋" w:hint="eastAsia"/>
          <w:sz w:val="32"/>
          <w:szCs w:val="32"/>
          <w:lang w:val="zh-CN"/>
        </w:rPr>
        <w:t>应急管理委员会</w:t>
      </w:r>
      <w:r w:rsidR="00DD7368" w:rsidRPr="00721673">
        <w:rPr>
          <w:rFonts w:ascii="仿宋_GB2312" w:eastAsia="仿宋_GB2312" w:hAnsi="仿宋" w:hint="eastAsia"/>
          <w:sz w:val="32"/>
          <w:szCs w:val="32"/>
          <w:lang w:val="zh-CN"/>
        </w:rPr>
        <w:t>协调、支持的事项；</w:t>
      </w:r>
    </w:p>
    <w:p w:rsidR="00DD7368" w:rsidRPr="00721673" w:rsidRDefault="000C5AD6" w:rsidP="00B35547">
      <w:pPr>
        <w:spacing w:before="120" w:after="120" w:line="580" w:lineRule="exact"/>
        <w:ind w:firstLineChars="210" w:firstLine="672"/>
        <w:rPr>
          <w:rFonts w:ascii="仿宋_GB2312" w:eastAsia="仿宋_GB2312" w:hAnsi="仿宋"/>
          <w:sz w:val="32"/>
          <w:szCs w:val="32"/>
          <w:lang w:val="zh-CN"/>
        </w:rPr>
      </w:pPr>
      <w:r w:rsidRPr="00721673">
        <w:rPr>
          <w:rFonts w:ascii="仿宋_GB2312" w:eastAsia="仿宋_GB2312" w:hAnsi="仿宋" w:hint="eastAsia"/>
          <w:sz w:val="32"/>
          <w:szCs w:val="32"/>
          <w:lang w:val="zh-CN"/>
        </w:rPr>
        <w:t>（7）</w:t>
      </w:r>
      <w:r w:rsidR="00DA3224" w:rsidRPr="00721673">
        <w:rPr>
          <w:rFonts w:ascii="仿宋_GB2312" w:eastAsia="仿宋_GB2312" w:hAnsi="仿宋" w:hint="eastAsia"/>
          <w:sz w:val="32"/>
          <w:szCs w:val="32"/>
          <w:lang w:val="zh-CN"/>
        </w:rPr>
        <w:t>报告人姓名和联系电话</w:t>
      </w:r>
      <w:r w:rsidR="00A74F85" w:rsidRPr="00721673">
        <w:rPr>
          <w:rFonts w:ascii="仿宋_GB2312" w:eastAsia="仿宋_GB2312" w:hAnsi="仿宋" w:hint="eastAsia"/>
          <w:sz w:val="32"/>
          <w:szCs w:val="32"/>
          <w:lang w:val="zh-CN"/>
        </w:rPr>
        <w:t>等</w:t>
      </w:r>
      <w:r w:rsidR="00DA3224" w:rsidRPr="00721673">
        <w:rPr>
          <w:rFonts w:ascii="仿宋_GB2312" w:eastAsia="仿宋_GB2312" w:hAnsi="仿宋" w:hint="eastAsia"/>
          <w:sz w:val="32"/>
          <w:szCs w:val="32"/>
          <w:lang w:val="zh-CN"/>
        </w:rPr>
        <w:t>。</w:t>
      </w:r>
    </w:p>
    <w:p w:rsidR="00DD7368" w:rsidRPr="00721673" w:rsidRDefault="00DD7368" w:rsidP="00B35547">
      <w:pPr>
        <w:spacing w:before="120" w:after="120" w:line="580" w:lineRule="exact"/>
        <w:ind w:firstLineChars="260" w:firstLine="832"/>
        <w:rPr>
          <w:rFonts w:ascii="仿宋_GB2312" w:eastAsia="仿宋_GB2312" w:hAnsi="仿宋"/>
          <w:sz w:val="32"/>
          <w:szCs w:val="32"/>
        </w:rPr>
      </w:pPr>
      <w:r w:rsidRPr="00721673">
        <w:rPr>
          <w:rFonts w:ascii="仿宋_GB2312" w:eastAsia="仿宋_GB2312" w:hAnsi="仿宋" w:hint="eastAsia"/>
          <w:sz w:val="32"/>
          <w:szCs w:val="32"/>
          <w:lang w:val="zh-CN"/>
        </w:rPr>
        <w:t>注：</w:t>
      </w:r>
      <w:r w:rsidRPr="00721673">
        <w:rPr>
          <w:rFonts w:ascii="仿宋_GB2312" w:eastAsia="仿宋_GB2312" w:hAnsi="仿宋" w:hint="eastAsia"/>
          <w:sz w:val="32"/>
          <w:szCs w:val="32"/>
        </w:rPr>
        <w:t>事故报告后出现新情况的，应当及时补报</w:t>
      </w:r>
      <w:r w:rsidR="00BB3B0C" w:rsidRPr="00721673">
        <w:rPr>
          <w:rFonts w:ascii="仿宋_GB2312" w:eastAsia="仿宋_GB2312" w:hAnsi="仿宋" w:hint="eastAsia"/>
          <w:sz w:val="32"/>
          <w:szCs w:val="32"/>
        </w:rPr>
        <w:t>。</w:t>
      </w:r>
    </w:p>
    <w:p w:rsidR="00B35B76" w:rsidRPr="00721673" w:rsidRDefault="00FD3843" w:rsidP="00281B96">
      <w:pPr>
        <w:pStyle w:val="2"/>
        <w:spacing w:line="580" w:lineRule="exact"/>
        <w:ind w:firstLine="643"/>
        <w:rPr>
          <w:rFonts w:ascii="仿宋_GB2312" w:eastAsia="仿宋_GB2312" w:hAnsi="仿宋"/>
          <w:sz w:val="32"/>
        </w:rPr>
      </w:pPr>
      <w:bookmarkStart w:id="14" w:name="_Toc411604750"/>
      <w:r w:rsidRPr="00721673">
        <w:rPr>
          <w:rFonts w:ascii="仿宋_GB2312" w:eastAsia="仿宋_GB2312" w:hAnsi="仿宋" w:hint="eastAsia"/>
          <w:sz w:val="32"/>
        </w:rPr>
        <w:t>3.3</w:t>
      </w:r>
      <w:r w:rsidR="008F4C83" w:rsidRPr="00721673">
        <w:rPr>
          <w:rFonts w:ascii="仿宋_GB2312" w:eastAsia="仿宋_GB2312" w:hAnsi="仿宋" w:hint="eastAsia"/>
          <w:sz w:val="32"/>
        </w:rPr>
        <w:t xml:space="preserve"> </w:t>
      </w:r>
      <w:r w:rsidR="003D523A" w:rsidRPr="00721673">
        <w:rPr>
          <w:rFonts w:ascii="仿宋_GB2312" w:eastAsia="仿宋_GB2312" w:hAnsi="仿宋" w:hint="eastAsia"/>
          <w:sz w:val="32"/>
        </w:rPr>
        <w:t>应急</w:t>
      </w:r>
      <w:r w:rsidR="00B35B76" w:rsidRPr="00721673">
        <w:rPr>
          <w:rFonts w:ascii="仿宋_GB2312" w:eastAsia="仿宋_GB2312" w:hAnsi="仿宋" w:hint="eastAsia"/>
          <w:sz w:val="32"/>
        </w:rPr>
        <w:t>启动程序</w:t>
      </w:r>
      <w:bookmarkEnd w:id="14"/>
    </w:p>
    <w:p w:rsidR="00B35B76" w:rsidRPr="00721673" w:rsidRDefault="008F4C83" w:rsidP="00281B96">
      <w:pPr>
        <w:pStyle w:val="3"/>
        <w:spacing w:line="580" w:lineRule="exact"/>
        <w:ind w:firstLine="643"/>
        <w:rPr>
          <w:rFonts w:ascii="仿宋_GB2312" w:eastAsia="仿宋_GB2312" w:hAnsi="仿宋"/>
          <w:sz w:val="32"/>
          <w:lang w:val="zh-CN"/>
        </w:rPr>
      </w:pPr>
      <w:r w:rsidRPr="00721673">
        <w:rPr>
          <w:rFonts w:ascii="仿宋_GB2312" w:eastAsia="仿宋_GB2312" w:hAnsi="仿宋" w:hint="eastAsia"/>
          <w:sz w:val="32"/>
          <w:lang w:val="zh-CN"/>
        </w:rPr>
        <w:t>3.3.1</w:t>
      </w:r>
      <w:r w:rsidR="00FD4E1B" w:rsidRPr="00721673">
        <w:rPr>
          <w:rFonts w:ascii="仿宋_GB2312" w:eastAsia="仿宋_GB2312" w:hAnsi="仿宋" w:hint="eastAsia"/>
          <w:sz w:val="32"/>
          <w:lang w:val="zh-CN"/>
        </w:rPr>
        <w:t>目的</w:t>
      </w:r>
    </w:p>
    <w:p w:rsidR="00B35B76" w:rsidRPr="00721673" w:rsidRDefault="00214B5C"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本程序</w:t>
      </w:r>
      <w:r w:rsidR="0061258D" w:rsidRPr="00721673">
        <w:rPr>
          <w:rFonts w:ascii="仿宋_GB2312" w:eastAsia="仿宋_GB2312" w:hAnsi="仿宋" w:hint="eastAsia"/>
          <w:sz w:val="32"/>
          <w:szCs w:val="32"/>
          <w:lang w:val="zh-CN"/>
        </w:rPr>
        <w:t>规定了</w:t>
      </w:r>
      <w:r w:rsidR="001B27A2" w:rsidRPr="00721673">
        <w:rPr>
          <w:rFonts w:ascii="仿宋_GB2312" w:eastAsia="仿宋_GB2312" w:hAnsi="仿宋" w:hint="eastAsia"/>
          <w:sz w:val="32"/>
          <w:szCs w:val="32"/>
          <w:lang w:val="zh-CN"/>
        </w:rPr>
        <w:t>国家海洋局</w:t>
      </w:r>
      <w:r w:rsidR="00684797" w:rsidRPr="00721673">
        <w:rPr>
          <w:rFonts w:ascii="仿宋" w:eastAsia="仿宋" w:hAnsi="仿宋" w:hint="eastAsia"/>
          <w:sz w:val="32"/>
          <w:szCs w:val="32"/>
        </w:rPr>
        <w:t>Ⅰ</w:t>
      </w:r>
      <w:r w:rsidR="00684797" w:rsidRPr="00721673">
        <w:rPr>
          <w:rFonts w:ascii="仿宋_GB2312" w:eastAsia="仿宋_GB2312" w:hAnsi="仿宋" w:hint="eastAsia"/>
          <w:sz w:val="32"/>
          <w:szCs w:val="32"/>
        </w:rPr>
        <w:t>级、</w:t>
      </w:r>
      <w:r w:rsidR="0039336A" w:rsidRPr="00721673">
        <w:rPr>
          <w:rFonts w:ascii="仿宋" w:eastAsia="仿宋" w:hAnsi="仿宋" w:hint="eastAsia"/>
          <w:sz w:val="32"/>
          <w:szCs w:val="32"/>
        </w:rPr>
        <w:t>Ⅱ级</w:t>
      </w:r>
      <w:r w:rsidR="0062625C" w:rsidRPr="00721673">
        <w:rPr>
          <w:rFonts w:ascii="仿宋_GB2312" w:eastAsia="仿宋_GB2312" w:hAnsi="仿宋" w:hint="eastAsia"/>
          <w:sz w:val="32"/>
          <w:szCs w:val="32"/>
          <w:lang w:val="zh-CN"/>
        </w:rPr>
        <w:t>应急</w:t>
      </w:r>
      <w:r w:rsidR="0039336A" w:rsidRPr="00721673">
        <w:rPr>
          <w:rFonts w:ascii="仿宋_GB2312" w:eastAsia="仿宋_GB2312" w:hAnsi="仿宋" w:hint="eastAsia"/>
          <w:sz w:val="32"/>
          <w:szCs w:val="32"/>
          <w:lang w:val="zh-CN"/>
        </w:rPr>
        <w:t>响应</w:t>
      </w:r>
      <w:r w:rsidR="00B35B76" w:rsidRPr="00721673">
        <w:rPr>
          <w:rFonts w:ascii="仿宋_GB2312" w:eastAsia="仿宋_GB2312" w:hAnsi="仿宋" w:hint="eastAsia"/>
          <w:sz w:val="32"/>
          <w:szCs w:val="32"/>
          <w:lang w:val="zh-CN"/>
        </w:rPr>
        <w:t>启动</w:t>
      </w:r>
      <w:r w:rsidR="0061258D" w:rsidRPr="00721673">
        <w:rPr>
          <w:rFonts w:ascii="仿宋_GB2312" w:eastAsia="仿宋_GB2312" w:hAnsi="仿宋" w:hint="eastAsia"/>
          <w:sz w:val="32"/>
          <w:szCs w:val="32"/>
          <w:lang w:val="zh-CN"/>
        </w:rPr>
        <w:t>及</w:t>
      </w:r>
      <w:r w:rsidR="003D6AFE" w:rsidRPr="00721673">
        <w:rPr>
          <w:rFonts w:ascii="仿宋_GB2312" w:eastAsia="仿宋_GB2312" w:hAnsi="仿宋" w:hint="eastAsia"/>
          <w:sz w:val="32"/>
          <w:szCs w:val="32"/>
          <w:lang w:val="zh-CN"/>
        </w:rPr>
        <w:t>响应</w:t>
      </w:r>
      <w:r w:rsidR="0061258D" w:rsidRPr="00721673">
        <w:rPr>
          <w:rFonts w:ascii="仿宋_GB2312" w:eastAsia="仿宋_GB2312" w:hAnsi="仿宋" w:hint="eastAsia"/>
          <w:sz w:val="32"/>
          <w:szCs w:val="32"/>
          <w:lang w:val="zh-CN"/>
        </w:rPr>
        <w:t>会议</w:t>
      </w:r>
      <w:r w:rsidR="00D9769D" w:rsidRPr="00721673">
        <w:rPr>
          <w:rFonts w:ascii="仿宋_GB2312" w:eastAsia="仿宋_GB2312" w:hAnsi="仿宋" w:hint="eastAsia"/>
          <w:sz w:val="32"/>
          <w:szCs w:val="32"/>
          <w:lang w:val="zh-CN"/>
        </w:rPr>
        <w:t>要求</w:t>
      </w:r>
      <w:r w:rsidR="00B35B76" w:rsidRPr="00721673">
        <w:rPr>
          <w:rFonts w:ascii="仿宋_GB2312" w:eastAsia="仿宋_GB2312" w:hAnsi="仿宋" w:hint="eastAsia"/>
          <w:sz w:val="32"/>
          <w:szCs w:val="32"/>
          <w:lang w:val="zh-CN"/>
        </w:rPr>
        <w:t>。</w:t>
      </w:r>
    </w:p>
    <w:p w:rsidR="00B35B76" w:rsidRPr="00721673" w:rsidRDefault="008F4C83" w:rsidP="00281B96">
      <w:pPr>
        <w:pStyle w:val="3"/>
        <w:spacing w:line="580" w:lineRule="exact"/>
        <w:ind w:firstLine="643"/>
        <w:rPr>
          <w:rFonts w:ascii="仿宋_GB2312" w:eastAsia="仿宋_GB2312" w:hAnsi="仿宋"/>
          <w:sz w:val="32"/>
        </w:rPr>
      </w:pPr>
      <w:r w:rsidRPr="00721673">
        <w:rPr>
          <w:rFonts w:ascii="仿宋_GB2312" w:eastAsia="仿宋_GB2312" w:hAnsi="仿宋" w:hint="eastAsia"/>
          <w:sz w:val="32"/>
        </w:rPr>
        <w:t>3.3.2</w:t>
      </w:r>
      <w:r w:rsidR="00B35B76" w:rsidRPr="00721673">
        <w:rPr>
          <w:rFonts w:ascii="仿宋_GB2312" w:eastAsia="仿宋_GB2312" w:hAnsi="仿宋" w:hint="eastAsia"/>
          <w:sz w:val="32"/>
        </w:rPr>
        <w:t>启动</w:t>
      </w:r>
      <w:r w:rsidR="009D041C" w:rsidRPr="00721673">
        <w:rPr>
          <w:rFonts w:ascii="仿宋_GB2312" w:eastAsia="仿宋_GB2312" w:hAnsi="仿宋" w:hint="eastAsia"/>
          <w:sz w:val="32"/>
        </w:rPr>
        <w:t>程序</w:t>
      </w:r>
    </w:p>
    <w:p w:rsidR="00C11B78" w:rsidRPr="00721673" w:rsidRDefault="00FD3843"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（1）</w:t>
      </w:r>
      <w:r w:rsidR="00B35B76" w:rsidRPr="00721673">
        <w:rPr>
          <w:rFonts w:ascii="仿宋_GB2312" w:eastAsia="仿宋_GB2312" w:hAnsi="仿宋" w:hint="eastAsia"/>
          <w:sz w:val="32"/>
          <w:szCs w:val="32"/>
          <w:lang w:val="zh-CN"/>
        </w:rPr>
        <w:t>发生</w:t>
      </w:r>
      <w:r w:rsidR="00B009FE" w:rsidRPr="00721673">
        <w:rPr>
          <w:rFonts w:ascii="仿宋_GB2312" w:eastAsia="仿宋_GB2312" w:hAnsi="仿宋" w:hint="eastAsia"/>
          <w:sz w:val="32"/>
          <w:szCs w:val="32"/>
          <w:lang w:val="zh-CN"/>
        </w:rPr>
        <w:t>溢油</w:t>
      </w:r>
      <w:r w:rsidR="00D74CE2" w:rsidRPr="00721673">
        <w:rPr>
          <w:rFonts w:ascii="仿宋_GB2312" w:eastAsia="仿宋_GB2312" w:hAnsi="仿宋" w:hint="eastAsia"/>
          <w:sz w:val="32"/>
          <w:szCs w:val="32"/>
          <w:lang w:val="zh-CN"/>
        </w:rPr>
        <w:t>事故</w:t>
      </w:r>
      <w:r w:rsidR="00B35B76" w:rsidRPr="00721673">
        <w:rPr>
          <w:rFonts w:ascii="仿宋_GB2312" w:eastAsia="仿宋_GB2312" w:hAnsi="仿宋" w:hint="eastAsia"/>
          <w:sz w:val="32"/>
          <w:szCs w:val="32"/>
          <w:lang w:val="zh-CN"/>
        </w:rPr>
        <w:t>时，</w:t>
      </w:r>
      <w:r w:rsidR="00BB3B0C" w:rsidRPr="00721673">
        <w:rPr>
          <w:rFonts w:ascii="仿宋_GB2312" w:eastAsia="仿宋_GB2312" w:hAnsi="仿宋" w:hint="eastAsia"/>
          <w:sz w:val="32"/>
          <w:szCs w:val="32"/>
          <w:lang w:val="zh-CN"/>
        </w:rPr>
        <w:t>海区分局</w:t>
      </w:r>
      <w:r w:rsidR="00E050E5" w:rsidRPr="00721673">
        <w:rPr>
          <w:rFonts w:ascii="仿宋_GB2312" w:eastAsia="仿宋_GB2312" w:hAnsi="仿宋" w:hint="eastAsia"/>
          <w:sz w:val="32"/>
          <w:szCs w:val="32"/>
          <w:lang w:val="zh-CN"/>
        </w:rPr>
        <w:t>首先</w:t>
      </w:r>
      <w:r w:rsidR="00BB3B0C" w:rsidRPr="00721673">
        <w:rPr>
          <w:rFonts w:ascii="仿宋_GB2312" w:eastAsia="仿宋_GB2312" w:hAnsi="仿宋" w:hint="eastAsia"/>
          <w:sz w:val="32"/>
          <w:szCs w:val="32"/>
          <w:lang w:val="zh-CN"/>
        </w:rPr>
        <w:t>启动</w:t>
      </w:r>
      <w:proofErr w:type="gramStart"/>
      <w:r w:rsidR="00214983" w:rsidRPr="00721673">
        <w:rPr>
          <w:rFonts w:ascii="仿宋_GB2312" w:eastAsia="仿宋_GB2312" w:hAnsi="仿宋" w:hint="eastAsia"/>
          <w:sz w:val="32"/>
          <w:szCs w:val="32"/>
          <w:lang w:val="zh-CN"/>
        </w:rPr>
        <w:t>海区</w:t>
      </w:r>
      <w:r w:rsidR="00372142" w:rsidRPr="00721673">
        <w:rPr>
          <w:rFonts w:ascii="仿宋_GB2312" w:eastAsia="仿宋_GB2312" w:hAnsi="仿宋" w:hint="eastAsia"/>
          <w:sz w:val="32"/>
          <w:szCs w:val="32"/>
          <w:lang w:val="zh-CN"/>
        </w:rPr>
        <w:t>级</w:t>
      </w:r>
      <w:proofErr w:type="gramEnd"/>
      <w:r w:rsidR="00534051" w:rsidRPr="00721673">
        <w:rPr>
          <w:rFonts w:ascii="仿宋_GB2312" w:eastAsia="仿宋_GB2312" w:hAnsi="仿宋" w:hint="eastAsia"/>
          <w:sz w:val="32"/>
          <w:szCs w:val="32"/>
          <w:lang w:val="zh-CN"/>
        </w:rPr>
        <w:t>溢油</w:t>
      </w:r>
      <w:r w:rsidR="00B35B76" w:rsidRPr="00721673">
        <w:rPr>
          <w:rFonts w:ascii="仿宋_GB2312" w:eastAsia="仿宋_GB2312" w:hAnsi="仿宋" w:hint="eastAsia"/>
          <w:sz w:val="32"/>
          <w:szCs w:val="32"/>
          <w:lang w:val="zh-CN"/>
        </w:rPr>
        <w:t>应急预案，</w:t>
      </w:r>
      <w:r w:rsidR="00BB3B0C" w:rsidRPr="00721673">
        <w:rPr>
          <w:rFonts w:ascii="仿宋_GB2312" w:eastAsia="仿宋_GB2312" w:hAnsi="仿宋" w:hint="eastAsia"/>
          <w:sz w:val="32"/>
          <w:szCs w:val="32"/>
          <w:lang w:val="zh-CN"/>
        </w:rPr>
        <w:t>采取有效</w:t>
      </w:r>
      <w:r w:rsidR="00B35B76" w:rsidRPr="00721673">
        <w:rPr>
          <w:rFonts w:ascii="仿宋_GB2312" w:eastAsia="仿宋_GB2312" w:hAnsi="仿宋" w:hint="eastAsia"/>
          <w:sz w:val="32"/>
          <w:szCs w:val="32"/>
          <w:lang w:val="zh-CN"/>
        </w:rPr>
        <w:t>措施，</w:t>
      </w:r>
      <w:r w:rsidR="002D739A" w:rsidRPr="00721673">
        <w:rPr>
          <w:rFonts w:ascii="仿宋_GB2312" w:eastAsia="仿宋_GB2312" w:hAnsi="仿宋" w:hint="eastAsia"/>
          <w:sz w:val="32"/>
          <w:szCs w:val="32"/>
          <w:lang w:val="zh-CN"/>
        </w:rPr>
        <w:t>开展溢油应急响应工作</w:t>
      </w:r>
      <w:r w:rsidR="00DA3224" w:rsidRPr="00721673">
        <w:rPr>
          <w:rFonts w:ascii="仿宋_GB2312" w:eastAsia="仿宋_GB2312" w:hAnsi="仿宋" w:hint="eastAsia"/>
          <w:sz w:val="32"/>
          <w:szCs w:val="32"/>
          <w:lang w:val="zh-CN"/>
        </w:rPr>
        <w:t>。</w:t>
      </w:r>
    </w:p>
    <w:p w:rsidR="00B35B76" w:rsidRPr="00721673" w:rsidRDefault="00B61D4A"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（2）</w:t>
      </w:r>
      <w:r w:rsidR="00B35B76" w:rsidRPr="00721673">
        <w:rPr>
          <w:rFonts w:ascii="仿宋_GB2312" w:eastAsia="仿宋_GB2312" w:hAnsi="仿宋" w:hint="eastAsia"/>
          <w:sz w:val="32"/>
          <w:szCs w:val="32"/>
          <w:lang w:val="zh-CN"/>
        </w:rPr>
        <w:t>当</w:t>
      </w:r>
      <w:r w:rsidR="00637D2F" w:rsidRPr="00721673">
        <w:rPr>
          <w:rFonts w:ascii="仿宋_GB2312" w:eastAsia="仿宋_GB2312" w:hAnsi="仿宋" w:hint="eastAsia"/>
          <w:sz w:val="32"/>
          <w:szCs w:val="32"/>
          <w:lang w:val="zh-CN"/>
        </w:rPr>
        <w:t>溢油事故</w:t>
      </w:r>
      <w:r w:rsidR="00E61EC3" w:rsidRPr="00721673">
        <w:rPr>
          <w:rFonts w:ascii="仿宋_GB2312" w:eastAsia="仿宋_GB2312" w:hAnsi="仿宋" w:hint="eastAsia"/>
          <w:sz w:val="32"/>
          <w:szCs w:val="32"/>
          <w:lang w:val="zh-CN"/>
        </w:rPr>
        <w:t>可能</w:t>
      </w:r>
      <w:r w:rsidR="00637D2F" w:rsidRPr="00721673">
        <w:rPr>
          <w:rFonts w:ascii="仿宋_GB2312" w:eastAsia="仿宋_GB2312" w:hAnsi="仿宋" w:hint="eastAsia"/>
          <w:sz w:val="32"/>
          <w:szCs w:val="32"/>
          <w:lang w:val="zh-CN"/>
        </w:rPr>
        <w:t>达到重大及以上级别</w:t>
      </w:r>
      <w:r w:rsidR="00EA038F" w:rsidRPr="00721673">
        <w:rPr>
          <w:rFonts w:ascii="仿宋_GB2312" w:eastAsia="仿宋_GB2312" w:hAnsi="仿宋" w:hint="eastAsia"/>
          <w:sz w:val="32"/>
          <w:szCs w:val="32"/>
          <w:lang w:val="zh-CN"/>
        </w:rPr>
        <w:t>或可能造成重大影响</w:t>
      </w:r>
      <w:r w:rsidR="006B0379" w:rsidRPr="00721673">
        <w:rPr>
          <w:rFonts w:ascii="仿宋_GB2312" w:eastAsia="仿宋_GB2312" w:hAnsi="仿宋" w:hint="eastAsia"/>
          <w:sz w:val="32"/>
          <w:szCs w:val="32"/>
          <w:lang w:val="zh-CN"/>
        </w:rPr>
        <w:t>时</w:t>
      </w:r>
      <w:r w:rsidR="00B35B76" w:rsidRPr="00721673">
        <w:rPr>
          <w:rFonts w:ascii="仿宋_GB2312" w:eastAsia="仿宋_GB2312" w:hAnsi="仿宋" w:hint="eastAsia"/>
          <w:sz w:val="32"/>
          <w:szCs w:val="32"/>
          <w:lang w:val="zh-CN"/>
        </w:rPr>
        <w:t>，</w:t>
      </w:r>
      <w:r w:rsidR="00CF293D" w:rsidRPr="00721673">
        <w:rPr>
          <w:rFonts w:ascii="仿宋_GB2312" w:eastAsia="仿宋_GB2312" w:hAnsi="仿宋" w:hint="eastAsia"/>
          <w:sz w:val="32"/>
          <w:szCs w:val="32"/>
          <w:lang w:val="zh-CN"/>
        </w:rPr>
        <w:t>海区分局</w:t>
      </w:r>
      <w:r w:rsidR="00B35B76" w:rsidRPr="00721673">
        <w:rPr>
          <w:rFonts w:ascii="仿宋_GB2312" w:eastAsia="仿宋_GB2312" w:hAnsi="仿宋" w:hint="eastAsia"/>
          <w:sz w:val="32"/>
          <w:szCs w:val="32"/>
          <w:lang w:val="zh-CN"/>
        </w:rPr>
        <w:t>向</w:t>
      </w:r>
      <w:r w:rsidR="00534051" w:rsidRPr="00721673">
        <w:rPr>
          <w:rFonts w:ascii="仿宋_GB2312" w:eastAsia="仿宋_GB2312" w:hAnsi="仿宋" w:hint="eastAsia"/>
          <w:sz w:val="32"/>
          <w:szCs w:val="32"/>
          <w:lang w:val="zh-CN"/>
        </w:rPr>
        <w:t>国家海洋局</w:t>
      </w:r>
      <w:r w:rsidR="006B0379" w:rsidRPr="00721673">
        <w:rPr>
          <w:rFonts w:ascii="仿宋_GB2312" w:eastAsia="仿宋_GB2312" w:hAnsi="仿宋" w:hint="eastAsia"/>
          <w:sz w:val="32"/>
          <w:szCs w:val="32"/>
          <w:lang w:val="zh-CN"/>
        </w:rPr>
        <w:t>申请</w:t>
      </w:r>
      <w:r w:rsidR="00637D2F" w:rsidRPr="00721673">
        <w:rPr>
          <w:rFonts w:ascii="仿宋_GB2312" w:eastAsia="仿宋_GB2312" w:hAnsi="仿宋" w:hint="eastAsia"/>
          <w:sz w:val="32"/>
          <w:szCs w:val="32"/>
          <w:lang w:val="zh-CN"/>
        </w:rPr>
        <w:t>启动本预案</w:t>
      </w:r>
      <w:r w:rsidR="00DA3224" w:rsidRPr="00721673">
        <w:rPr>
          <w:rFonts w:ascii="仿宋_GB2312" w:eastAsia="仿宋_GB2312" w:hAnsi="仿宋" w:hint="eastAsia"/>
          <w:sz w:val="32"/>
          <w:szCs w:val="32"/>
          <w:lang w:val="zh-CN"/>
        </w:rPr>
        <w:t>。</w:t>
      </w:r>
    </w:p>
    <w:p w:rsidR="00B35B76" w:rsidRPr="00721673" w:rsidRDefault="00FD3843"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w:t>
      </w:r>
      <w:r w:rsidR="009F1969" w:rsidRPr="00721673">
        <w:rPr>
          <w:rFonts w:ascii="仿宋_GB2312" w:eastAsia="仿宋_GB2312" w:hAnsi="仿宋" w:hint="eastAsia"/>
          <w:sz w:val="32"/>
          <w:szCs w:val="32"/>
          <w:lang w:val="zh-CN"/>
        </w:rPr>
        <w:t>3</w:t>
      </w:r>
      <w:r w:rsidRPr="00721673">
        <w:rPr>
          <w:rFonts w:ascii="仿宋_GB2312" w:eastAsia="仿宋_GB2312" w:hAnsi="仿宋" w:hint="eastAsia"/>
          <w:sz w:val="32"/>
          <w:szCs w:val="32"/>
          <w:lang w:val="zh-CN"/>
        </w:rPr>
        <w:t>）</w:t>
      </w:r>
      <w:r w:rsidR="00BF676A" w:rsidRPr="00721673">
        <w:rPr>
          <w:rFonts w:ascii="仿宋_GB2312" w:eastAsia="仿宋_GB2312" w:hAnsi="仿宋" w:hint="eastAsia"/>
          <w:sz w:val="32"/>
          <w:szCs w:val="32"/>
          <w:lang w:val="zh-CN"/>
        </w:rPr>
        <w:t>应急</w:t>
      </w:r>
      <w:r w:rsidR="0020723E" w:rsidRPr="00721673">
        <w:rPr>
          <w:rFonts w:ascii="仿宋_GB2312" w:eastAsia="仿宋_GB2312" w:hAnsi="仿宋" w:hint="eastAsia"/>
          <w:sz w:val="32"/>
          <w:szCs w:val="32"/>
          <w:lang w:val="zh-CN"/>
        </w:rPr>
        <w:t>协调</w:t>
      </w:r>
      <w:r w:rsidR="00BF676A" w:rsidRPr="00721673">
        <w:rPr>
          <w:rFonts w:ascii="仿宋_GB2312" w:eastAsia="仿宋_GB2312" w:hAnsi="仿宋" w:hint="eastAsia"/>
          <w:sz w:val="32"/>
          <w:szCs w:val="32"/>
          <w:lang w:val="zh-CN"/>
        </w:rPr>
        <w:t>办公室</w:t>
      </w:r>
      <w:r w:rsidR="009C09B7" w:rsidRPr="00721673">
        <w:rPr>
          <w:rFonts w:ascii="仿宋_GB2312" w:eastAsia="仿宋_GB2312" w:hAnsi="仿宋" w:hint="eastAsia"/>
          <w:sz w:val="32"/>
          <w:szCs w:val="32"/>
          <w:lang w:val="zh-CN"/>
        </w:rPr>
        <w:t>根据溢油事故</w:t>
      </w:r>
      <w:r w:rsidR="00FE4357" w:rsidRPr="00721673">
        <w:rPr>
          <w:rFonts w:ascii="仿宋_GB2312" w:eastAsia="仿宋_GB2312" w:hAnsi="仿宋" w:hint="eastAsia"/>
          <w:sz w:val="32"/>
          <w:szCs w:val="32"/>
          <w:lang w:val="zh-CN"/>
        </w:rPr>
        <w:t>具体情况</w:t>
      </w:r>
      <w:r w:rsidR="009C09B7" w:rsidRPr="00721673">
        <w:rPr>
          <w:rFonts w:ascii="仿宋_GB2312" w:eastAsia="仿宋_GB2312" w:hAnsi="仿宋" w:hint="eastAsia"/>
          <w:sz w:val="32"/>
          <w:szCs w:val="32"/>
          <w:lang w:val="zh-CN"/>
        </w:rPr>
        <w:t>和影响</w:t>
      </w:r>
      <w:r w:rsidR="00FE4357" w:rsidRPr="00721673">
        <w:rPr>
          <w:rFonts w:ascii="仿宋_GB2312" w:eastAsia="仿宋_GB2312" w:hAnsi="仿宋" w:hint="eastAsia"/>
          <w:sz w:val="32"/>
          <w:szCs w:val="32"/>
          <w:lang w:val="zh-CN"/>
        </w:rPr>
        <w:t>，</w:t>
      </w:r>
      <w:r w:rsidR="00372142" w:rsidRPr="00721673">
        <w:rPr>
          <w:rFonts w:ascii="仿宋_GB2312" w:eastAsia="仿宋_GB2312" w:hAnsi="仿宋" w:hint="eastAsia"/>
          <w:sz w:val="32"/>
          <w:szCs w:val="32"/>
          <w:lang w:val="zh-CN"/>
        </w:rPr>
        <w:t>向应急管理委员会</w:t>
      </w:r>
      <w:r w:rsidR="00C80488" w:rsidRPr="00721673">
        <w:rPr>
          <w:rFonts w:ascii="仿宋_GB2312" w:eastAsia="仿宋_GB2312" w:hAnsi="仿宋" w:hint="eastAsia"/>
          <w:sz w:val="32"/>
          <w:szCs w:val="32"/>
          <w:lang w:val="zh-CN"/>
        </w:rPr>
        <w:t>提出</w:t>
      </w:r>
      <w:r w:rsidR="00FE4357" w:rsidRPr="00721673">
        <w:rPr>
          <w:rFonts w:ascii="仿宋_GB2312" w:eastAsia="仿宋_GB2312" w:hAnsi="仿宋" w:hint="eastAsia"/>
          <w:sz w:val="32"/>
          <w:szCs w:val="32"/>
          <w:lang w:val="zh-CN"/>
        </w:rPr>
        <w:t>是否</w:t>
      </w:r>
      <w:r w:rsidR="00372142" w:rsidRPr="00721673">
        <w:rPr>
          <w:rFonts w:ascii="仿宋_GB2312" w:eastAsia="仿宋_GB2312" w:hAnsi="仿宋" w:hint="eastAsia"/>
          <w:sz w:val="32"/>
          <w:szCs w:val="32"/>
          <w:lang w:val="zh-CN"/>
        </w:rPr>
        <w:t>启动</w:t>
      </w:r>
      <w:r w:rsidR="0011522F" w:rsidRPr="00721673">
        <w:rPr>
          <w:rFonts w:ascii="仿宋_GB2312" w:eastAsia="仿宋_GB2312" w:hAnsi="仿宋" w:hint="eastAsia"/>
          <w:sz w:val="32"/>
          <w:szCs w:val="32"/>
          <w:lang w:val="zh-CN"/>
        </w:rPr>
        <w:t>应急程序</w:t>
      </w:r>
      <w:r w:rsidR="00FE4357" w:rsidRPr="00721673">
        <w:rPr>
          <w:rFonts w:ascii="仿宋_GB2312" w:eastAsia="仿宋_GB2312" w:hAnsi="仿宋" w:hint="eastAsia"/>
          <w:sz w:val="32"/>
          <w:szCs w:val="32"/>
          <w:lang w:val="zh-CN"/>
        </w:rPr>
        <w:t>的</w:t>
      </w:r>
      <w:r w:rsidR="00C80488" w:rsidRPr="00721673">
        <w:rPr>
          <w:rFonts w:ascii="仿宋_GB2312" w:eastAsia="仿宋_GB2312" w:hAnsi="仿宋" w:hint="eastAsia"/>
          <w:sz w:val="32"/>
          <w:szCs w:val="32"/>
          <w:lang w:val="zh-CN"/>
        </w:rPr>
        <w:t>建议</w:t>
      </w:r>
      <w:r w:rsidR="00DA3224" w:rsidRPr="00721673">
        <w:rPr>
          <w:rFonts w:ascii="仿宋_GB2312" w:eastAsia="仿宋_GB2312" w:hAnsi="仿宋" w:hint="eastAsia"/>
          <w:sz w:val="32"/>
          <w:szCs w:val="32"/>
          <w:lang w:val="zh-CN"/>
        </w:rPr>
        <w:t>。</w:t>
      </w:r>
    </w:p>
    <w:p w:rsidR="00B35B76" w:rsidRPr="00721673" w:rsidRDefault="00FD3843"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w:t>
      </w:r>
      <w:r w:rsidR="00FE4357" w:rsidRPr="00721673">
        <w:rPr>
          <w:rFonts w:ascii="仿宋_GB2312" w:eastAsia="仿宋_GB2312" w:hAnsi="仿宋" w:hint="eastAsia"/>
          <w:sz w:val="32"/>
          <w:szCs w:val="32"/>
          <w:lang w:val="zh-CN"/>
        </w:rPr>
        <w:t>4</w:t>
      </w:r>
      <w:r w:rsidRPr="00721673">
        <w:rPr>
          <w:rFonts w:ascii="仿宋_GB2312" w:eastAsia="仿宋_GB2312" w:hAnsi="仿宋" w:hint="eastAsia"/>
          <w:sz w:val="32"/>
          <w:szCs w:val="32"/>
          <w:lang w:val="zh-CN"/>
        </w:rPr>
        <w:t>）</w:t>
      </w:r>
      <w:r w:rsidR="00FE4357" w:rsidRPr="00721673">
        <w:rPr>
          <w:rFonts w:ascii="仿宋_GB2312" w:eastAsia="仿宋_GB2312" w:hAnsi="仿宋" w:hint="eastAsia"/>
          <w:sz w:val="32"/>
          <w:szCs w:val="32"/>
          <w:lang w:val="zh-CN"/>
        </w:rPr>
        <w:t>决定</w:t>
      </w:r>
      <w:r w:rsidR="006F7B00" w:rsidRPr="00721673">
        <w:rPr>
          <w:rFonts w:ascii="仿宋_GB2312" w:eastAsia="仿宋_GB2312" w:hAnsi="仿宋" w:hint="eastAsia"/>
          <w:sz w:val="32"/>
          <w:szCs w:val="32"/>
          <w:lang w:val="zh-CN"/>
        </w:rPr>
        <w:t>启动</w:t>
      </w:r>
      <w:r w:rsidR="00FE4357" w:rsidRPr="00721673">
        <w:rPr>
          <w:rFonts w:ascii="仿宋_GB2312" w:eastAsia="仿宋_GB2312" w:hAnsi="仿宋" w:hint="eastAsia"/>
          <w:sz w:val="32"/>
          <w:szCs w:val="32"/>
          <w:lang w:val="zh-CN"/>
        </w:rPr>
        <w:t>本预案的，</w:t>
      </w:r>
      <w:r w:rsidR="008E5147" w:rsidRPr="00721673">
        <w:rPr>
          <w:rFonts w:ascii="仿宋_GB2312" w:eastAsia="仿宋_GB2312" w:hAnsi="仿宋" w:hint="eastAsia"/>
          <w:sz w:val="32"/>
          <w:szCs w:val="32"/>
          <w:lang w:val="zh-CN"/>
        </w:rPr>
        <w:t>应急管理委员会</w:t>
      </w:r>
      <w:r w:rsidR="0025487B" w:rsidRPr="00721673">
        <w:rPr>
          <w:rFonts w:ascii="仿宋_GB2312" w:eastAsia="仿宋_GB2312" w:hAnsi="仿宋" w:hint="eastAsia"/>
          <w:sz w:val="32"/>
          <w:szCs w:val="32"/>
          <w:lang w:val="zh-CN"/>
        </w:rPr>
        <w:t>主任</w:t>
      </w:r>
      <w:r w:rsidR="00B35B76" w:rsidRPr="00721673">
        <w:rPr>
          <w:rFonts w:ascii="仿宋_GB2312" w:eastAsia="仿宋_GB2312" w:hAnsi="仿宋" w:hint="eastAsia"/>
          <w:sz w:val="32"/>
          <w:szCs w:val="32"/>
          <w:lang w:val="zh-CN"/>
        </w:rPr>
        <w:t>签署《</w:t>
      </w:r>
      <w:r w:rsidR="00CF293D" w:rsidRPr="00721673">
        <w:rPr>
          <w:rFonts w:ascii="仿宋_GB2312" w:eastAsia="仿宋_GB2312" w:hAnsi="仿宋" w:hint="eastAsia"/>
          <w:sz w:val="32"/>
          <w:szCs w:val="32"/>
          <w:lang w:val="zh-CN"/>
        </w:rPr>
        <w:t>国家</w:t>
      </w:r>
      <w:r w:rsidR="0025487B" w:rsidRPr="00721673">
        <w:rPr>
          <w:rFonts w:ascii="仿宋_GB2312" w:eastAsia="仿宋_GB2312" w:hAnsi="仿宋" w:hint="eastAsia"/>
          <w:sz w:val="32"/>
          <w:szCs w:val="32"/>
          <w:lang w:val="zh-CN"/>
        </w:rPr>
        <w:t>海洋局</w:t>
      </w:r>
      <w:r w:rsidR="0064153D" w:rsidRPr="00721673">
        <w:rPr>
          <w:rFonts w:ascii="仿宋_GB2312" w:eastAsia="仿宋_GB2312" w:hAnsi="仿宋" w:hint="eastAsia"/>
          <w:sz w:val="32"/>
          <w:szCs w:val="32"/>
          <w:lang w:val="zh-CN"/>
        </w:rPr>
        <w:t>海洋石油勘探开发</w:t>
      </w:r>
      <w:r w:rsidR="006E444E" w:rsidRPr="00721673">
        <w:rPr>
          <w:rFonts w:ascii="仿宋_GB2312" w:eastAsia="仿宋_GB2312" w:hAnsi="仿宋" w:hint="eastAsia"/>
          <w:sz w:val="32"/>
          <w:szCs w:val="32"/>
          <w:lang w:val="zh-CN"/>
        </w:rPr>
        <w:t>溢油</w:t>
      </w:r>
      <w:r w:rsidR="00B35B76" w:rsidRPr="00721673">
        <w:rPr>
          <w:rFonts w:ascii="仿宋_GB2312" w:eastAsia="仿宋_GB2312" w:hAnsi="仿宋" w:hint="eastAsia"/>
          <w:sz w:val="32"/>
          <w:szCs w:val="32"/>
          <w:lang w:val="zh-CN"/>
        </w:rPr>
        <w:t>应急启动命令书》（附录</w:t>
      </w:r>
      <w:r w:rsidR="008030F6" w:rsidRPr="00721673">
        <w:rPr>
          <w:rFonts w:ascii="仿宋_GB2312" w:eastAsia="仿宋_GB2312" w:hAnsi="仿宋" w:hint="eastAsia"/>
          <w:sz w:val="32"/>
          <w:szCs w:val="32"/>
          <w:lang w:val="zh-CN"/>
        </w:rPr>
        <w:t>3</w:t>
      </w:r>
      <w:r w:rsidR="00FE4357" w:rsidRPr="00721673">
        <w:rPr>
          <w:rFonts w:ascii="仿宋_GB2312" w:eastAsia="仿宋_GB2312" w:hAnsi="仿宋" w:hint="eastAsia"/>
          <w:sz w:val="32"/>
          <w:szCs w:val="32"/>
          <w:lang w:val="zh-CN"/>
        </w:rPr>
        <w:t>），</w:t>
      </w:r>
      <w:r w:rsidR="00B35B76" w:rsidRPr="00721673">
        <w:rPr>
          <w:rFonts w:ascii="仿宋_GB2312" w:eastAsia="仿宋_GB2312" w:hAnsi="仿宋" w:hint="eastAsia"/>
          <w:sz w:val="32"/>
          <w:szCs w:val="32"/>
          <w:lang w:val="zh-CN"/>
        </w:rPr>
        <w:t>下达启动命令</w:t>
      </w:r>
      <w:r w:rsidR="009E68CF" w:rsidRPr="00721673">
        <w:rPr>
          <w:rFonts w:ascii="仿宋_GB2312" w:eastAsia="仿宋_GB2312" w:hAnsi="仿宋" w:hint="eastAsia"/>
          <w:sz w:val="32"/>
          <w:szCs w:val="32"/>
          <w:lang w:val="zh-CN"/>
        </w:rPr>
        <w:t>。</w:t>
      </w:r>
    </w:p>
    <w:p w:rsidR="00D40891" w:rsidRPr="00721673" w:rsidRDefault="00FD3843" w:rsidP="00593CD5">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w:t>
      </w:r>
      <w:r w:rsidR="00FE594D" w:rsidRPr="00721673">
        <w:rPr>
          <w:rFonts w:ascii="仿宋_GB2312" w:eastAsia="仿宋_GB2312" w:hAnsi="仿宋" w:hint="eastAsia"/>
          <w:sz w:val="32"/>
          <w:szCs w:val="32"/>
          <w:lang w:val="zh-CN"/>
        </w:rPr>
        <w:t>5</w:t>
      </w:r>
      <w:r w:rsidRPr="00721673">
        <w:rPr>
          <w:rFonts w:ascii="仿宋_GB2312" w:eastAsia="仿宋_GB2312" w:hAnsi="仿宋" w:hint="eastAsia"/>
          <w:sz w:val="32"/>
          <w:szCs w:val="32"/>
          <w:lang w:val="zh-CN"/>
        </w:rPr>
        <w:t>）</w:t>
      </w:r>
      <w:r w:rsidR="00B35B76" w:rsidRPr="00721673">
        <w:rPr>
          <w:rFonts w:ascii="仿宋_GB2312" w:eastAsia="仿宋_GB2312" w:hAnsi="仿宋" w:hint="eastAsia"/>
          <w:sz w:val="32"/>
          <w:szCs w:val="32"/>
          <w:lang w:val="zh-CN"/>
        </w:rPr>
        <w:t>启动命令下达后，</w:t>
      </w:r>
      <w:r w:rsidR="00BF676A" w:rsidRPr="00721673">
        <w:rPr>
          <w:rFonts w:ascii="仿宋_GB2312" w:eastAsia="仿宋_GB2312" w:hAnsi="仿宋" w:hint="eastAsia"/>
          <w:sz w:val="32"/>
          <w:szCs w:val="32"/>
          <w:lang w:val="zh-CN"/>
        </w:rPr>
        <w:t>应急</w:t>
      </w:r>
      <w:r w:rsidR="0020723E" w:rsidRPr="00721673">
        <w:rPr>
          <w:rFonts w:ascii="仿宋_GB2312" w:eastAsia="仿宋_GB2312" w:hAnsi="仿宋" w:hint="eastAsia"/>
          <w:sz w:val="32"/>
          <w:szCs w:val="32"/>
          <w:lang w:val="zh-CN"/>
        </w:rPr>
        <w:t>协调</w:t>
      </w:r>
      <w:r w:rsidR="00BF676A" w:rsidRPr="00721673">
        <w:rPr>
          <w:rFonts w:ascii="仿宋_GB2312" w:eastAsia="仿宋_GB2312" w:hAnsi="仿宋" w:hint="eastAsia"/>
          <w:sz w:val="32"/>
          <w:szCs w:val="32"/>
          <w:lang w:val="zh-CN"/>
        </w:rPr>
        <w:t>办公室</w:t>
      </w:r>
      <w:r w:rsidR="00B35B76" w:rsidRPr="00721673">
        <w:rPr>
          <w:rFonts w:ascii="仿宋_GB2312" w:eastAsia="仿宋_GB2312" w:hAnsi="仿宋" w:hint="eastAsia"/>
          <w:sz w:val="32"/>
          <w:szCs w:val="32"/>
          <w:lang w:val="zh-CN"/>
        </w:rPr>
        <w:t>通知</w:t>
      </w:r>
      <w:r w:rsidR="008E5147" w:rsidRPr="00721673">
        <w:rPr>
          <w:rFonts w:ascii="仿宋_GB2312" w:eastAsia="仿宋_GB2312" w:hAnsi="仿宋" w:hint="eastAsia"/>
          <w:sz w:val="32"/>
          <w:szCs w:val="32"/>
          <w:lang w:val="zh-CN"/>
        </w:rPr>
        <w:t>应急管理委员会</w:t>
      </w:r>
      <w:r w:rsidR="00B425C0" w:rsidRPr="00721673">
        <w:rPr>
          <w:rFonts w:ascii="仿宋_GB2312" w:eastAsia="仿宋_GB2312" w:hAnsi="仿宋" w:hint="eastAsia"/>
          <w:sz w:val="32"/>
          <w:szCs w:val="32"/>
          <w:lang w:val="zh-CN"/>
        </w:rPr>
        <w:t>成员</w:t>
      </w:r>
      <w:r w:rsidR="00B35B76" w:rsidRPr="00721673">
        <w:rPr>
          <w:rFonts w:ascii="仿宋_GB2312" w:eastAsia="仿宋_GB2312" w:hAnsi="仿宋" w:hint="eastAsia"/>
          <w:sz w:val="32"/>
          <w:szCs w:val="32"/>
          <w:lang w:val="zh-CN"/>
        </w:rPr>
        <w:t>及各应急职能工作组</w:t>
      </w:r>
      <w:r w:rsidR="00971A92" w:rsidRPr="00721673">
        <w:rPr>
          <w:rFonts w:ascii="仿宋_GB2312" w:eastAsia="仿宋_GB2312" w:hAnsi="仿宋" w:hint="eastAsia"/>
          <w:sz w:val="32"/>
          <w:szCs w:val="32"/>
          <w:lang w:val="zh-CN"/>
        </w:rPr>
        <w:t>进入应急状态</w:t>
      </w:r>
      <w:r w:rsidR="00E031DA" w:rsidRPr="00721673">
        <w:rPr>
          <w:rFonts w:ascii="仿宋_GB2312" w:eastAsia="仿宋_GB2312" w:hAnsi="仿宋" w:hint="eastAsia"/>
          <w:sz w:val="32"/>
          <w:szCs w:val="32"/>
          <w:lang w:val="zh-CN"/>
        </w:rPr>
        <w:t>，</w:t>
      </w:r>
      <w:r w:rsidR="005B0DBB" w:rsidRPr="00721673">
        <w:rPr>
          <w:rFonts w:ascii="仿宋_GB2312" w:eastAsia="仿宋_GB2312" w:hAnsi="仿宋" w:hint="eastAsia"/>
          <w:sz w:val="32"/>
          <w:szCs w:val="32"/>
          <w:lang w:val="zh-CN"/>
        </w:rPr>
        <w:t>召开首次应急会议，各工作组按职责开展应急工作。</w:t>
      </w:r>
      <w:r w:rsidR="00036A57" w:rsidRPr="00721673">
        <w:rPr>
          <w:rFonts w:ascii="仿宋_GB2312" w:eastAsia="仿宋_GB2312" w:hAnsi="仿宋" w:cs="宋体" w:hint="eastAsia"/>
          <w:kern w:val="0"/>
          <w:sz w:val="32"/>
          <w:szCs w:val="32"/>
        </w:rPr>
        <w:t>协调解决应急过程中遇到的重大问题，协调各方应急力量和综合保障力量，对现场应急工作给予协</w:t>
      </w:r>
      <w:r w:rsidR="00036A57" w:rsidRPr="00721673">
        <w:rPr>
          <w:rFonts w:ascii="仿宋_GB2312" w:eastAsia="仿宋_GB2312" w:hAnsi="仿宋" w:cs="宋体" w:hint="eastAsia"/>
          <w:kern w:val="0"/>
          <w:sz w:val="32"/>
          <w:szCs w:val="32"/>
        </w:rPr>
        <w:lastRenderedPageBreak/>
        <w:t>助和支持。</w:t>
      </w:r>
      <w:r w:rsidR="00DA3224" w:rsidRPr="00721673">
        <w:rPr>
          <w:rFonts w:ascii="仿宋_GB2312" w:eastAsia="仿宋_GB2312" w:hAnsi="仿宋" w:cs="宋体" w:hint="eastAsia"/>
          <w:kern w:val="0"/>
          <w:sz w:val="32"/>
          <w:szCs w:val="32"/>
        </w:rPr>
        <w:t>必要时，可派出现场工作组，协助现场指挥部开展工作。</w:t>
      </w:r>
    </w:p>
    <w:p w:rsidR="00D40891" w:rsidRPr="00721673" w:rsidRDefault="00D40891" w:rsidP="00593CD5">
      <w:pPr>
        <w:widowControl/>
        <w:spacing w:before="120" w:after="120" w:line="580" w:lineRule="exact"/>
        <w:ind w:firstLine="640"/>
        <w:rPr>
          <w:rFonts w:ascii="仿宋_GB2312" w:eastAsia="仿宋_GB2312" w:hAnsi="仿宋" w:cs="宋体"/>
          <w:kern w:val="0"/>
          <w:sz w:val="32"/>
          <w:szCs w:val="32"/>
        </w:rPr>
      </w:pPr>
      <w:r w:rsidRPr="00721673">
        <w:rPr>
          <w:rFonts w:ascii="仿宋_GB2312" w:eastAsia="仿宋_GB2312" w:hAnsi="仿宋" w:cs="宋体" w:hint="eastAsia"/>
          <w:kern w:val="0"/>
          <w:sz w:val="32"/>
          <w:szCs w:val="32"/>
        </w:rPr>
        <w:t>（</w:t>
      </w:r>
      <w:r w:rsidR="00593CD5" w:rsidRPr="00721673">
        <w:rPr>
          <w:rFonts w:ascii="仿宋_GB2312" w:eastAsia="仿宋_GB2312" w:hAnsi="仿宋" w:cs="宋体" w:hint="eastAsia"/>
          <w:kern w:val="0"/>
          <w:sz w:val="32"/>
          <w:szCs w:val="32"/>
        </w:rPr>
        <w:t>6</w:t>
      </w:r>
      <w:r w:rsidRPr="00721673">
        <w:rPr>
          <w:rFonts w:ascii="仿宋_GB2312" w:eastAsia="仿宋_GB2312" w:hAnsi="仿宋" w:cs="宋体" w:hint="eastAsia"/>
          <w:kern w:val="0"/>
          <w:sz w:val="32"/>
          <w:szCs w:val="32"/>
        </w:rPr>
        <w:t>）现场指挥部根据</w:t>
      </w:r>
      <w:r w:rsidR="009E68CF" w:rsidRPr="00721673">
        <w:rPr>
          <w:rFonts w:ascii="仿宋_GB2312" w:eastAsia="仿宋_GB2312" w:hAnsi="仿宋" w:cs="宋体" w:hint="eastAsia"/>
          <w:kern w:val="0"/>
          <w:sz w:val="32"/>
          <w:szCs w:val="32"/>
        </w:rPr>
        <w:t>应急管理委员会</w:t>
      </w:r>
      <w:r w:rsidRPr="00721673">
        <w:rPr>
          <w:rFonts w:ascii="仿宋_GB2312" w:eastAsia="仿宋_GB2312" w:hAnsi="仿宋" w:cs="宋体" w:hint="eastAsia"/>
          <w:kern w:val="0"/>
          <w:sz w:val="32"/>
          <w:szCs w:val="32"/>
        </w:rPr>
        <w:t>的指示，</w:t>
      </w:r>
      <w:r w:rsidR="00402869" w:rsidRPr="00721673">
        <w:rPr>
          <w:rFonts w:ascii="仿宋_GB2312" w:eastAsia="仿宋_GB2312" w:hAnsi="仿宋" w:cs="宋体" w:hint="eastAsia"/>
          <w:kern w:val="0"/>
          <w:sz w:val="32"/>
          <w:szCs w:val="32"/>
        </w:rPr>
        <w:t>组织开展溢油应急响应行动，</w:t>
      </w:r>
      <w:r w:rsidR="00271024" w:rsidRPr="00721673">
        <w:rPr>
          <w:rFonts w:ascii="仿宋_GB2312" w:eastAsia="仿宋_GB2312" w:hAnsi="仿宋" w:cs="宋体" w:hint="eastAsia"/>
          <w:kern w:val="0"/>
          <w:sz w:val="32"/>
          <w:szCs w:val="32"/>
        </w:rPr>
        <w:t>制定监视监测、生态损害评估和事故调查方案，</w:t>
      </w:r>
      <w:r w:rsidRPr="00721673">
        <w:rPr>
          <w:rFonts w:ascii="仿宋_GB2312" w:eastAsia="仿宋_GB2312" w:hAnsi="仿宋" w:cs="宋体" w:hint="eastAsia"/>
          <w:kern w:val="0"/>
          <w:sz w:val="32"/>
          <w:szCs w:val="32"/>
        </w:rPr>
        <w:t>派出飞机、船舶和执法</w:t>
      </w:r>
      <w:r w:rsidR="004D4456" w:rsidRPr="00721673">
        <w:rPr>
          <w:rFonts w:ascii="仿宋_GB2312" w:eastAsia="仿宋_GB2312" w:hAnsi="仿宋" w:cs="宋体" w:hint="eastAsia"/>
          <w:kern w:val="0"/>
          <w:sz w:val="32"/>
          <w:szCs w:val="32"/>
        </w:rPr>
        <w:t>、监测</w:t>
      </w:r>
      <w:r w:rsidRPr="00721673">
        <w:rPr>
          <w:rFonts w:ascii="仿宋_GB2312" w:eastAsia="仿宋_GB2312" w:hAnsi="仿宋" w:cs="宋体" w:hint="eastAsia"/>
          <w:kern w:val="0"/>
          <w:sz w:val="32"/>
          <w:szCs w:val="32"/>
        </w:rPr>
        <w:t>人员</w:t>
      </w:r>
      <w:r w:rsidR="004D4456" w:rsidRPr="00721673">
        <w:rPr>
          <w:rFonts w:ascii="仿宋_GB2312" w:eastAsia="仿宋_GB2312" w:hAnsi="仿宋" w:cs="宋体" w:hint="eastAsia"/>
          <w:kern w:val="0"/>
          <w:sz w:val="32"/>
          <w:szCs w:val="32"/>
        </w:rPr>
        <w:t>开展工作</w:t>
      </w:r>
      <w:r w:rsidR="00224071" w:rsidRPr="00721673">
        <w:rPr>
          <w:rFonts w:ascii="仿宋_GB2312" w:eastAsia="仿宋_GB2312" w:hAnsi="仿宋" w:cs="宋体" w:hint="eastAsia"/>
          <w:kern w:val="0"/>
          <w:sz w:val="32"/>
          <w:szCs w:val="32"/>
        </w:rPr>
        <w:t>，</w:t>
      </w:r>
      <w:r w:rsidR="00AA7124" w:rsidRPr="00721673">
        <w:rPr>
          <w:rFonts w:ascii="仿宋_GB2312" w:eastAsia="仿宋_GB2312" w:hAnsi="仿宋" w:cs="宋体" w:hint="eastAsia"/>
          <w:kern w:val="0"/>
          <w:sz w:val="32"/>
          <w:szCs w:val="32"/>
        </w:rPr>
        <w:t>监督石油公司切断溢油源、</w:t>
      </w:r>
      <w:proofErr w:type="gramStart"/>
      <w:r w:rsidR="00AA7124" w:rsidRPr="00721673">
        <w:rPr>
          <w:rFonts w:ascii="仿宋_GB2312" w:eastAsia="仿宋_GB2312" w:hAnsi="仿宋" w:cs="宋体" w:hint="eastAsia"/>
          <w:kern w:val="0"/>
          <w:sz w:val="32"/>
          <w:szCs w:val="32"/>
        </w:rPr>
        <w:t>围控回收</w:t>
      </w:r>
      <w:proofErr w:type="gramEnd"/>
      <w:r w:rsidR="00AA7124" w:rsidRPr="00721673">
        <w:rPr>
          <w:rFonts w:ascii="仿宋_GB2312" w:eastAsia="仿宋_GB2312" w:hAnsi="仿宋" w:cs="宋体" w:hint="eastAsia"/>
          <w:kern w:val="0"/>
          <w:sz w:val="32"/>
          <w:szCs w:val="32"/>
        </w:rPr>
        <w:t>溢油</w:t>
      </w:r>
      <w:r w:rsidRPr="00721673">
        <w:rPr>
          <w:rFonts w:ascii="仿宋_GB2312" w:eastAsia="仿宋_GB2312" w:hAnsi="仿宋" w:cs="宋体" w:hint="eastAsia"/>
          <w:kern w:val="0"/>
          <w:sz w:val="32"/>
          <w:szCs w:val="32"/>
        </w:rPr>
        <w:t>。</w:t>
      </w:r>
    </w:p>
    <w:p w:rsidR="00B35B76" w:rsidRPr="00721673" w:rsidRDefault="00D805EC" w:rsidP="00281B96">
      <w:pPr>
        <w:pStyle w:val="3"/>
        <w:spacing w:line="580" w:lineRule="exact"/>
        <w:ind w:firstLine="643"/>
        <w:rPr>
          <w:rFonts w:ascii="仿宋_GB2312" w:eastAsia="仿宋_GB2312" w:hAnsi="仿宋"/>
          <w:sz w:val="32"/>
        </w:rPr>
      </w:pPr>
      <w:r w:rsidRPr="00721673">
        <w:rPr>
          <w:rFonts w:ascii="仿宋_GB2312" w:eastAsia="仿宋_GB2312" w:hAnsi="仿宋" w:hint="eastAsia"/>
          <w:sz w:val="32"/>
        </w:rPr>
        <w:t>3.3.</w:t>
      </w:r>
      <w:r w:rsidR="00D0682F" w:rsidRPr="00721673">
        <w:rPr>
          <w:rFonts w:ascii="仿宋_GB2312" w:eastAsia="仿宋_GB2312" w:hAnsi="仿宋" w:hint="eastAsia"/>
          <w:sz w:val="32"/>
        </w:rPr>
        <w:t>3</w:t>
      </w:r>
      <w:r w:rsidR="00B35B76" w:rsidRPr="00721673">
        <w:rPr>
          <w:rFonts w:ascii="仿宋_GB2312" w:eastAsia="仿宋_GB2312" w:hAnsi="仿宋" w:hint="eastAsia"/>
          <w:sz w:val="32"/>
        </w:rPr>
        <w:t>首次应急会议</w:t>
      </w:r>
    </w:p>
    <w:p w:rsidR="00B35B76" w:rsidRPr="00721673" w:rsidRDefault="00FD3843"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（1）</w:t>
      </w:r>
      <w:r w:rsidR="003F4569" w:rsidRPr="00721673">
        <w:rPr>
          <w:rFonts w:ascii="仿宋_GB2312" w:eastAsia="仿宋_GB2312" w:hAnsi="仿宋" w:hint="eastAsia"/>
          <w:sz w:val="32"/>
          <w:szCs w:val="32"/>
          <w:lang w:val="zh-CN"/>
        </w:rPr>
        <w:t>首次</w:t>
      </w:r>
      <w:r w:rsidR="00B35B76" w:rsidRPr="00721673">
        <w:rPr>
          <w:rFonts w:ascii="仿宋_GB2312" w:eastAsia="仿宋_GB2312" w:hAnsi="仿宋" w:hint="eastAsia"/>
          <w:sz w:val="32"/>
          <w:szCs w:val="32"/>
          <w:lang w:val="zh-CN"/>
        </w:rPr>
        <w:t>应急会议由</w:t>
      </w:r>
      <w:r w:rsidR="008E5147" w:rsidRPr="00721673">
        <w:rPr>
          <w:rFonts w:ascii="仿宋_GB2312" w:eastAsia="仿宋_GB2312" w:hAnsi="仿宋" w:hint="eastAsia"/>
          <w:sz w:val="32"/>
          <w:szCs w:val="32"/>
          <w:lang w:val="zh-CN"/>
        </w:rPr>
        <w:t>应急管理委员会</w:t>
      </w:r>
      <w:r w:rsidR="00E81D8B" w:rsidRPr="00721673">
        <w:rPr>
          <w:rFonts w:ascii="仿宋_GB2312" w:eastAsia="仿宋_GB2312" w:hAnsi="仿宋" w:hint="eastAsia"/>
          <w:sz w:val="32"/>
          <w:szCs w:val="32"/>
          <w:lang w:val="zh-CN"/>
        </w:rPr>
        <w:t>常务副</w:t>
      </w:r>
      <w:r w:rsidR="0025487B" w:rsidRPr="00721673">
        <w:rPr>
          <w:rFonts w:ascii="仿宋_GB2312" w:eastAsia="仿宋_GB2312" w:hAnsi="仿宋" w:hint="eastAsia"/>
          <w:sz w:val="32"/>
          <w:szCs w:val="32"/>
          <w:lang w:val="zh-CN"/>
        </w:rPr>
        <w:t>主任</w:t>
      </w:r>
      <w:r w:rsidR="00DA3224" w:rsidRPr="00721673">
        <w:rPr>
          <w:rFonts w:ascii="仿宋_GB2312" w:eastAsia="仿宋_GB2312" w:hAnsi="仿宋" w:hint="eastAsia"/>
          <w:sz w:val="32"/>
          <w:szCs w:val="32"/>
          <w:lang w:val="zh-CN"/>
        </w:rPr>
        <w:t>主持召开。</w:t>
      </w:r>
    </w:p>
    <w:p w:rsidR="00B35B76" w:rsidRPr="00721673" w:rsidRDefault="00FD3843"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（2）</w:t>
      </w:r>
      <w:r w:rsidR="008E5147" w:rsidRPr="00721673">
        <w:rPr>
          <w:rFonts w:ascii="仿宋_GB2312" w:eastAsia="仿宋_GB2312" w:hAnsi="仿宋" w:hint="eastAsia"/>
          <w:sz w:val="32"/>
          <w:szCs w:val="32"/>
          <w:lang w:val="zh-CN"/>
        </w:rPr>
        <w:t>应急管理委员会</w:t>
      </w:r>
      <w:r w:rsidR="00B35B76" w:rsidRPr="00721673">
        <w:rPr>
          <w:rFonts w:ascii="仿宋_GB2312" w:eastAsia="仿宋_GB2312" w:hAnsi="仿宋" w:hint="eastAsia"/>
          <w:sz w:val="32"/>
          <w:szCs w:val="32"/>
          <w:lang w:val="zh-CN"/>
        </w:rPr>
        <w:t>副</w:t>
      </w:r>
      <w:r w:rsidR="0025487B" w:rsidRPr="00721673">
        <w:rPr>
          <w:rFonts w:ascii="仿宋_GB2312" w:eastAsia="仿宋_GB2312" w:hAnsi="仿宋" w:hint="eastAsia"/>
          <w:sz w:val="32"/>
          <w:szCs w:val="32"/>
          <w:lang w:val="zh-CN"/>
        </w:rPr>
        <w:t>主任</w:t>
      </w:r>
      <w:r w:rsidR="00B35B76" w:rsidRPr="00721673">
        <w:rPr>
          <w:rFonts w:ascii="仿宋_GB2312" w:eastAsia="仿宋_GB2312" w:hAnsi="仿宋" w:hint="eastAsia"/>
          <w:sz w:val="32"/>
          <w:szCs w:val="32"/>
          <w:lang w:val="zh-CN"/>
        </w:rPr>
        <w:t>、委员、</w:t>
      </w:r>
      <w:r w:rsidR="00BF676A" w:rsidRPr="00721673">
        <w:rPr>
          <w:rFonts w:ascii="仿宋_GB2312" w:eastAsia="仿宋_GB2312" w:hAnsi="仿宋" w:hint="eastAsia"/>
          <w:sz w:val="32"/>
          <w:szCs w:val="32"/>
          <w:lang w:val="zh-CN"/>
        </w:rPr>
        <w:t>应急</w:t>
      </w:r>
      <w:r w:rsidR="0020723E" w:rsidRPr="00721673">
        <w:rPr>
          <w:rFonts w:ascii="仿宋_GB2312" w:eastAsia="仿宋_GB2312" w:hAnsi="仿宋" w:hint="eastAsia"/>
          <w:sz w:val="32"/>
          <w:szCs w:val="32"/>
          <w:lang w:val="zh-CN"/>
        </w:rPr>
        <w:t>协调</w:t>
      </w:r>
      <w:r w:rsidR="00BF676A" w:rsidRPr="00721673">
        <w:rPr>
          <w:rFonts w:ascii="仿宋_GB2312" w:eastAsia="仿宋_GB2312" w:hAnsi="仿宋" w:hint="eastAsia"/>
          <w:sz w:val="32"/>
          <w:szCs w:val="32"/>
          <w:lang w:val="zh-CN"/>
        </w:rPr>
        <w:t>办公室</w:t>
      </w:r>
      <w:r w:rsidR="0025487B" w:rsidRPr="00721673">
        <w:rPr>
          <w:rFonts w:ascii="仿宋_GB2312" w:eastAsia="仿宋_GB2312" w:hAnsi="仿宋" w:hint="eastAsia"/>
          <w:sz w:val="32"/>
          <w:szCs w:val="32"/>
          <w:lang w:val="zh-CN"/>
        </w:rPr>
        <w:t>主任</w:t>
      </w:r>
      <w:r w:rsidR="00B35B76" w:rsidRPr="00721673">
        <w:rPr>
          <w:rFonts w:ascii="仿宋_GB2312" w:eastAsia="仿宋_GB2312" w:hAnsi="仿宋" w:hint="eastAsia"/>
          <w:sz w:val="32"/>
          <w:szCs w:val="32"/>
          <w:lang w:val="zh-CN"/>
        </w:rPr>
        <w:t>、副</w:t>
      </w:r>
      <w:r w:rsidR="0025487B" w:rsidRPr="00721673">
        <w:rPr>
          <w:rFonts w:ascii="仿宋_GB2312" w:eastAsia="仿宋_GB2312" w:hAnsi="仿宋" w:hint="eastAsia"/>
          <w:sz w:val="32"/>
          <w:szCs w:val="32"/>
          <w:lang w:val="zh-CN"/>
        </w:rPr>
        <w:t>主任</w:t>
      </w:r>
      <w:r w:rsidR="00B35B76" w:rsidRPr="00721673">
        <w:rPr>
          <w:rFonts w:ascii="仿宋_GB2312" w:eastAsia="仿宋_GB2312" w:hAnsi="仿宋" w:hint="eastAsia"/>
          <w:sz w:val="32"/>
          <w:szCs w:val="32"/>
          <w:lang w:val="zh-CN"/>
        </w:rPr>
        <w:t>，各工作组负责人、</w:t>
      </w:r>
      <w:r w:rsidR="00BF676A" w:rsidRPr="00721673">
        <w:rPr>
          <w:rFonts w:ascii="仿宋_GB2312" w:eastAsia="仿宋_GB2312" w:hAnsi="仿宋" w:hint="eastAsia"/>
          <w:sz w:val="32"/>
          <w:szCs w:val="32"/>
          <w:lang w:val="zh-CN"/>
        </w:rPr>
        <w:t>应急</w:t>
      </w:r>
      <w:r w:rsidR="0020723E" w:rsidRPr="00721673">
        <w:rPr>
          <w:rFonts w:ascii="仿宋_GB2312" w:eastAsia="仿宋_GB2312" w:hAnsi="仿宋" w:hint="eastAsia"/>
          <w:sz w:val="32"/>
          <w:szCs w:val="32"/>
          <w:lang w:val="zh-CN"/>
        </w:rPr>
        <w:t>协调</w:t>
      </w:r>
      <w:r w:rsidR="00BF676A" w:rsidRPr="00721673">
        <w:rPr>
          <w:rFonts w:ascii="仿宋_GB2312" w:eastAsia="仿宋_GB2312" w:hAnsi="仿宋" w:hint="eastAsia"/>
          <w:sz w:val="32"/>
          <w:szCs w:val="32"/>
          <w:lang w:val="zh-CN"/>
        </w:rPr>
        <w:t>办公室</w:t>
      </w:r>
      <w:r w:rsidR="00DA3224" w:rsidRPr="00721673">
        <w:rPr>
          <w:rFonts w:ascii="仿宋_GB2312" w:eastAsia="仿宋_GB2312" w:hAnsi="仿宋" w:hint="eastAsia"/>
          <w:sz w:val="32"/>
          <w:szCs w:val="32"/>
          <w:lang w:val="zh-CN"/>
        </w:rPr>
        <w:t>成员参加。</w:t>
      </w:r>
    </w:p>
    <w:p w:rsidR="00B35B76" w:rsidRPr="00721673" w:rsidRDefault="00FD3843"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（3）</w:t>
      </w:r>
      <w:r w:rsidR="00B35B76" w:rsidRPr="00721673">
        <w:rPr>
          <w:rFonts w:ascii="仿宋_GB2312" w:eastAsia="仿宋_GB2312" w:hAnsi="仿宋" w:hint="eastAsia"/>
          <w:sz w:val="32"/>
          <w:szCs w:val="32"/>
          <w:lang w:val="zh-CN"/>
        </w:rPr>
        <w:t>会议内容应包括</w:t>
      </w:r>
      <w:r w:rsidR="00FF5CE1" w:rsidRPr="00721673">
        <w:rPr>
          <w:rFonts w:ascii="仿宋_GB2312" w:eastAsia="仿宋_GB2312" w:hAnsi="仿宋" w:hint="eastAsia"/>
          <w:sz w:val="32"/>
          <w:szCs w:val="32"/>
          <w:lang w:val="zh-CN"/>
        </w:rPr>
        <w:t>：命名此次应急活动；通报事件情况；确定是否派人员赴</w:t>
      </w:r>
      <w:r w:rsidR="00B35B76" w:rsidRPr="00721673">
        <w:rPr>
          <w:rFonts w:ascii="仿宋_GB2312" w:eastAsia="仿宋_GB2312" w:hAnsi="仿宋" w:hint="eastAsia"/>
          <w:sz w:val="32"/>
          <w:szCs w:val="32"/>
          <w:lang w:val="zh-CN"/>
        </w:rPr>
        <w:t>现场；落实各工作组</w:t>
      </w:r>
      <w:r w:rsidR="0038391F" w:rsidRPr="00721673">
        <w:rPr>
          <w:rFonts w:ascii="仿宋_GB2312" w:eastAsia="仿宋_GB2312" w:hAnsi="仿宋" w:hint="eastAsia"/>
          <w:sz w:val="32"/>
          <w:szCs w:val="32"/>
          <w:lang w:val="zh-CN"/>
        </w:rPr>
        <w:t>负责人</w:t>
      </w:r>
      <w:r w:rsidR="00B35B76" w:rsidRPr="00721673">
        <w:rPr>
          <w:rFonts w:ascii="仿宋_GB2312" w:eastAsia="仿宋_GB2312" w:hAnsi="仿宋" w:hint="eastAsia"/>
          <w:sz w:val="32"/>
          <w:szCs w:val="32"/>
          <w:lang w:val="zh-CN"/>
        </w:rPr>
        <w:t>，</w:t>
      </w:r>
      <w:r w:rsidR="0038391F" w:rsidRPr="00721673">
        <w:rPr>
          <w:rFonts w:ascii="仿宋_GB2312" w:eastAsia="仿宋_GB2312" w:hAnsi="仿宋" w:hint="eastAsia"/>
          <w:sz w:val="32"/>
          <w:szCs w:val="32"/>
          <w:lang w:val="zh-CN"/>
        </w:rPr>
        <w:t>并</w:t>
      </w:r>
      <w:r w:rsidR="00B35B76" w:rsidRPr="00721673">
        <w:rPr>
          <w:rFonts w:ascii="仿宋_GB2312" w:eastAsia="仿宋_GB2312" w:hAnsi="仿宋" w:hint="eastAsia"/>
          <w:sz w:val="32"/>
          <w:szCs w:val="32"/>
          <w:lang w:val="zh-CN"/>
        </w:rPr>
        <w:t>明确工作任务；初步判断所需内外资源；确定首次</w:t>
      </w:r>
      <w:r w:rsidR="00FF5CE1" w:rsidRPr="00721673">
        <w:rPr>
          <w:rFonts w:ascii="仿宋_GB2312" w:eastAsia="仿宋_GB2312" w:hAnsi="仿宋" w:hint="eastAsia"/>
          <w:sz w:val="32"/>
          <w:szCs w:val="32"/>
          <w:lang w:val="zh-CN"/>
        </w:rPr>
        <w:t>信息</w:t>
      </w:r>
      <w:r w:rsidR="00B35B76" w:rsidRPr="00721673">
        <w:rPr>
          <w:rFonts w:ascii="仿宋_GB2312" w:eastAsia="仿宋_GB2312" w:hAnsi="仿宋" w:hint="eastAsia"/>
          <w:sz w:val="32"/>
          <w:szCs w:val="32"/>
          <w:lang w:val="zh-CN"/>
        </w:rPr>
        <w:t>发布的时间和发布渠道；确定下次应急会议时间</w:t>
      </w:r>
      <w:r w:rsidR="00FF5CE1" w:rsidRPr="00721673">
        <w:rPr>
          <w:rFonts w:ascii="仿宋_GB2312" w:eastAsia="仿宋_GB2312" w:hAnsi="仿宋" w:hint="eastAsia"/>
          <w:sz w:val="32"/>
          <w:szCs w:val="32"/>
          <w:lang w:val="zh-CN"/>
        </w:rPr>
        <w:t>等</w:t>
      </w:r>
      <w:r w:rsidR="00DA3224" w:rsidRPr="00721673">
        <w:rPr>
          <w:rFonts w:ascii="仿宋_GB2312" w:eastAsia="仿宋_GB2312" w:hAnsi="仿宋" w:hint="eastAsia"/>
          <w:sz w:val="32"/>
          <w:szCs w:val="32"/>
          <w:lang w:val="zh-CN"/>
        </w:rPr>
        <w:t>。</w:t>
      </w:r>
    </w:p>
    <w:p w:rsidR="00B35B76" w:rsidRPr="00721673" w:rsidRDefault="0038391F"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（4）</w:t>
      </w:r>
      <w:r w:rsidR="00B35B76" w:rsidRPr="00721673">
        <w:rPr>
          <w:rFonts w:ascii="仿宋_GB2312" w:eastAsia="仿宋_GB2312" w:hAnsi="仿宋" w:hint="eastAsia"/>
          <w:sz w:val="32"/>
          <w:szCs w:val="32"/>
          <w:lang w:val="zh-CN"/>
        </w:rPr>
        <w:t>首次</w:t>
      </w:r>
      <w:r w:rsidR="00FF5CE1" w:rsidRPr="00721673">
        <w:rPr>
          <w:rFonts w:ascii="仿宋_GB2312" w:eastAsia="仿宋_GB2312" w:hAnsi="仿宋" w:hint="eastAsia"/>
          <w:sz w:val="32"/>
          <w:szCs w:val="32"/>
          <w:lang w:val="zh-CN"/>
        </w:rPr>
        <w:t>信息</w:t>
      </w:r>
      <w:r w:rsidR="00B35B76" w:rsidRPr="00721673">
        <w:rPr>
          <w:rFonts w:ascii="仿宋_GB2312" w:eastAsia="仿宋_GB2312" w:hAnsi="仿宋" w:hint="eastAsia"/>
          <w:sz w:val="32"/>
          <w:szCs w:val="32"/>
          <w:lang w:val="zh-CN"/>
        </w:rPr>
        <w:t>发布内容应包括：</w:t>
      </w:r>
      <w:r w:rsidR="000A3110" w:rsidRPr="00721673">
        <w:rPr>
          <w:rFonts w:ascii="仿宋_GB2312" w:eastAsia="仿宋_GB2312" w:hAnsi="仿宋" w:hint="eastAsia"/>
          <w:sz w:val="32"/>
          <w:szCs w:val="32"/>
          <w:lang w:val="zh-CN"/>
        </w:rPr>
        <w:t>溢油</w:t>
      </w:r>
      <w:r w:rsidR="00B35B76" w:rsidRPr="00721673">
        <w:rPr>
          <w:rFonts w:ascii="仿宋_GB2312" w:eastAsia="仿宋_GB2312" w:hAnsi="仿宋" w:hint="eastAsia"/>
          <w:sz w:val="32"/>
          <w:szCs w:val="32"/>
          <w:lang w:val="zh-CN"/>
        </w:rPr>
        <w:t>事件发生时间、地点、初步情况</w:t>
      </w:r>
      <w:r w:rsidR="00FF5CE1" w:rsidRPr="00721673">
        <w:rPr>
          <w:rFonts w:ascii="仿宋_GB2312" w:eastAsia="仿宋_GB2312" w:hAnsi="仿宋" w:hint="eastAsia"/>
          <w:sz w:val="32"/>
          <w:szCs w:val="32"/>
          <w:lang w:val="zh-CN"/>
        </w:rPr>
        <w:t>以及应急响应</w:t>
      </w:r>
      <w:r w:rsidR="001C137D" w:rsidRPr="00721673">
        <w:rPr>
          <w:rFonts w:ascii="仿宋_GB2312" w:eastAsia="仿宋_GB2312" w:hAnsi="仿宋" w:hint="eastAsia"/>
          <w:sz w:val="32"/>
          <w:szCs w:val="32"/>
          <w:lang w:val="zh-CN"/>
        </w:rPr>
        <w:t>措施等</w:t>
      </w:r>
      <w:r w:rsidR="00B35B76" w:rsidRPr="00721673">
        <w:rPr>
          <w:rFonts w:ascii="仿宋_GB2312" w:eastAsia="仿宋_GB2312" w:hAnsi="仿宋" w:hint="eastAsia"/>
          <w:sz w:val="32"/>
          <w:szCs w:val="32"/>
          <w:lang w:val="zh-CN"/>
        </w:rPr>
        <w:t>。</w:t>
      </w:r>
    </w:p>
    <w:p w:rsidR="00B35B76" w:rsidRPr="00721673" w:rsidRDefault="00D805EC" w:rsidP="00281B96">
      <w:pPr>
        <w:pStyle w:val="3"/>
        <w:spacing w:line="580" w:lineRule="exact"/>
        <w:ind w:firstLine="643"/>
        <w:rPr>
          <w:rFonts w:ascii="仿宋_GB2312" w:eastAsia="仿宋_GB2312" w:hAnsi="仿宋" w:cs="汉仪书宋一简"/>
          <w:spacing w:val="-6"/>
          <w:kern w:val="0"/>
          <w:sz w:val="32"/>
          <w:lang w:val="zh-CN"/>
        </w:rPr>
      </w:pPr>
      <w:r w:rsidRPr="00721673">
        <w:rPr>
          <w:rFonts w:ascii="仿宋_GB2312" w:eastAsia="仿宋_GB2312" w:hAnsi="仿宋" w:hint="eastAsia"/>
          <w:sz w:val="32"/>
        </w:rPr>
        <w:t>3.3.</w:t>
      </w:r>
      <w:r w:rsidR="00D0682F" w:rsidRPr="00721673">
        <w:rPr>
          <w:rFonts w:ascii="仿宋_GB2312" w:eastAsia="仿宋_GB2312" w:hAnsi="仿宋" w:hint="eastAsia"/>
          <w:sz w:val="32"/>
        </w:rPr>
        <w:t>4</w:t>
      </w:r>
      <w:r w:rsidR="00B35B76" w:rsidRPr="00721673">
        <w:rPr>
          <w:rFonts w:ascii="仿宋_GB2312" w:eastAsia="仿宋_GB2312" w:hAnsi="仿宋" w:hint="eastAsia"/>
          <w:sz w:val="32"/>
        </w:rPr>
        <w:t>响应过程会议</w:t>
      </w:r>
    </w:p>
    <w:p w:rsidR="00B35B76" w:rsidRPr="00721673" w:rsidRDefault="00FD3843"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（1）</w:t>
      </w:r>
      <w:r w:rsidR="00E81800" w:rsidRPr="00721673">
        <w:rPr>
          <w:rFonts w:ascii="仿宋_GB2312" w:eastAsia="仿宋_GB2312" w:hAnsi="仿宋" w:hint="eastAsia"/>
          <w:sz w:val="32"/>
          <w:szCs w:val="32"/>
          <w:lang w:val="zh-CN"/>
        </w:rPr>
        <w:t>应急管理委员会根据溢油</w:t>
      </w:r>
      <w:r w:rsidR="00FF5CE1" w:rsidRPr="00721673">
        <w:rPr>
          <w:rFonts w:ascii="仿宋_GB2312" w:eastAsia="仿宋_GB2312" w:hAnsi="仿宋" w:hint="eastAsia"/>
          <w:sz w:val="32"/>
          <w:szCs w:val="32"/>
          <w:lang w:val="zh-CN"/>
        </w:rPr>
        <w:t>事故</w:t>
      </w:r>
      <w:r w:rsidR="00E81800" w:rsidRPr="00721673">
        <w:rPr>
          <w:rFonts w:ascii="仿宋_GB2312" w:eastAsia="仿宋_GB2312" w:hAnsi="仿宋" w:hint="eastAsia"/>
          <w:sz w:val="32"/>
          <w:szCs w:val="32"/>
          <w:lang w:val="zh-CN"/>
        </w:rPr>
        <w:t>进展情况召集各应急职能工作组召开会议，沟通传达相关信息</w:t>
      </w:r>
      <w:r w:rsidR="00E458F8" w:rsidRPr="00721673">
        <w:rPr>
          <w:rFonts w:ascii="仿宋_GB2312" w:eastAsia="仿宋_GB2312" w:hAnsi="仿宋" w:cs="宋体" w:hint="eastAsia"/>
          <w:kern w:val="0"/>
          <w:sz w:val="32"/>
          <w:szCs w:val="32"/>
        </w:rPr>
        <w:t>，明确需要开展的工作，并落实责任单位和责任人</w:t>
      </w:r>
      <w:r w:rsidR="00DA3224" w:rsidRPr="00721673">
        <w:rPr>
          <w:rFonts w:ascii="仿宋_GB2312" w:eastAsia="仿宋_GB2312" w:hAnsi="仿宋" w:hint="eastAsia"/>
          <w:sz w:val="32"/>
          <w:szCs w:val="32"/>
          <w:lang w:val="zh-CN"/>
        </w:rPr>
        <w:t>。</w:t>
      </w:r>
    </w:p>
    <w:p w:rsidR="004D4456" w:rsidRPr="00721673" w:rsidRDefault="00FD3843" w:rsidP="00281B96">
      <w:pPr>
        <w:spacing w:before="120" w:after="120" w:line="580" w:lineRule="exact"/>
        <w:ind w:firstLine="640"/>
        <w:rPr>
          <w:rFonts w:ascii="仿宋_GB2312" w:eastAsia="仿宋_GB2312" w:hAnsi="仿宋"/>
          <w:sz w:val="32"/>
          <w:szCs w:val="32"/>
        </w:rPr>
      </w:pPr>
      <w:r w:rsidRPr="00721673">
        <w:rPr>
          <w:rFonts w:ascii="仿宋_GB2312" w:eastAsia="仿宋_GB2312" w:hAnsi="仿宋" w:hint="eastAsia"/>
          <w:sz w:val="32"/>
          <w:szCs w:val="32"/>
          <w:lang w:val="zh-CN"/>
        </w:rPr>
        <w:t>（2）</w:t>
      </w:r>
      <w:r w:rsidR="00E81800" w:rsidRPr="00721673">
        <w:rPr>
          <w:rFonts w:ascii="仿宋_GB2312" w:eastAsia="仿宋_GB2312" w:hAnsi="仿宋" w:hint="eastAsia"/>
          <w:sz w:val="32"/>
          <w:szCs w:val="32"/>
          <w:lang w:val="zh-CN"/>
        </w:rPr>
        <w:t>应急期间会议由溢油应急协调办公室负责记录，并形成</w:t>
      </w:r>
      <w:r w:rsidR="00E81800" w:rsidRPr="00721673">
        <w:rPr>
          <w:rFonts w:ascii="仿宋_GB2312" w:eastAsia="仿宋_GB2312" w:hAnsi="仿宋" w:hint="eastAsia"/>
          <w:sz w:val="32"/>
          <w:szCs w:val="32"/>
          <w:lang w:val="zh-CN"/>
        </w:rPr>
        <w:lastRenderedPageBreak/>
        <w:t>会议纪要留存</w:t>
      </w:r>
      <w:r w:rsidR="003B760C" w:rsidRPr="00721673">
        <w:rPr>
          <w:rFonts w:ascii="仿宋_GB2312" w:eastAsia="仿宋_GB2312" w:hAnsi="仿宋" w:hint="eastAsia"/>
          <w:sz w:val="32"/>
          <w:szCs w:val="32"/>
          <w:lang w:val="zh-CN"/>
        </w:rPr>
        <w:t>。</w:t>
      </w:r>
    </w:p>
    <w:p w:rsidR="00B35B76" w:rsidRPr="00721673" w:rsidRDefault="00632D2F" w:rsidP="00281B96">
      <w:pPr>
        <w:pStyle w:val="2"/>
        <w:spacing w:line="580" w:lineRule="exact"/>
        <w:ind w:firstLine="643"/>
        <w:rPr>
          <w:rFonts w:ascii="仿宋_GB2312" w:eastAsia="仿宋_GB2312" w:hAnsi="仿宋"/>
          <w:sz w:val="32"/>
        </w:rPr>
      </w:pPr>
      <w:bookmarkStart w:id="15" w:name="_Toc411604751"/>
      <w:r w:rsidRPr="00721673">
        <w:rPr>
          <w:rFonts w:ascii="仿宋_GB2312" w:eastAsia="仿宋_GB2312" w:hAnsi="仿宋" w:hint="eastAsia"/>
          <w:sz w:val="32"/>
        </w:rPr>
        <w:t>3.</w:t>
      </w:r>
      <w:r w:rsidR="0038391F" w:rsidRPr="00721673">
        <w:rPr>
          <w:rFonts w:ascii="仿宋_GB2312" w:eastAsia="仿宋_GB2312" w:hAnsi="仿宋" w:hint="eastAsia"/>
          <w:sz w:val="32"/>
        </w:rPr>
        <w:t>4</w:t>
      </w:r>
      <w:r w:rsidRPr="00721673">
        <w:rPr>
          <w:rFonts w:ascii="仿宋_GB2312" w:eastAsia="仿宋_GB2312" w:hAnsi="仿宋" w:hint="eastAsia"/>
          <w:sz w:val="32"/>
        </w:rPr>
        <w:t xml:space="preserve"> </w:t>
      </w:r>
      <w:r w:rsidR="00D94E92" w:rsidRPr="00721673">
        <w:rPr>
          <w:rFonts w:ascii="仿宋_GB2312" w:eastAsia="仿宋_GB2312" w:hAnsi="仿宋" w:hint="eastAsia"/>
          <w:sz w:val="32"/>
        </w:rPr>
        <w:t>信息</w:t>
      </w:r>
      <w:r w:rsidR="00E96720" w:rsidRPr="00721673">
        <w:rPr>
          <w:rFonts w:ascii="仿宋_GB2312" w:eastAsia="仿宋_GB2312" w:hAnsi="仿宋" w:hint="eastAsia"/>
          <w:sz w:val="32"/>
        </w:rPr>
        <w:t>发布</w:t>
      </w:r>
      <w:r w:rsidR="00725ABD" w:rsidRPr="00721673">
        <w:rPr>
          <w:rFonts w:ascii="仿宋_GB2312" w:eastAsia="仿宋_GB2312" w:hAnsi="仿宋" w:hint="eastAsia"/>
          <w:sz w:val="32"/>
        </w:rPr>
        <w:t>程序</w:t>
      </w:r>
      <w:bookmarkEnd w:id="15"/>
    </w:p>
    <w:p w:rsidR="00B35B76" w:rsidRPr="00721673" w:rsidRDefault="00B35B76" w:rsidP="00281B96">
      <w:pPr>
        <w:pStyle w:val="3"/>
        <w:spacing w:line="580" w:lineRule="exact"/>
        <w:ind w:firstLine="643"/>
        <w:rPr>
          <w:rFonts w:ascii="仿宋_GB2312" w:eastAsia="仿宋_GB2312" w:hAnsi="仿宋"/>
          <w:sz w:val="32"/>
          <w:lang w:val="zh-CN"/>
        </w:rPr>
      </w:pPr>
      <w:r w:rsidRPr="00721673">
        <w:rPr>
          <w:rFonts w:ascii="仿宋_GB2312" w:eastAsia="仿宋_GB2312" w:hAnsi="仿宋" w:hint="eastAsia"/>
          <w:sz w:val="32"/>
          <w:lang w:val="zh-CN"/>
        </w:rPr>
        <w:t>3.</w:t>
      </w:r>
      <w:r w:rsidR="00222BBF" w:rsidRPr="00721673">
        <w:rPr>
          <w:rFonts w:ascii="仿宋_GB2312" w:eastAsia="仿宋_GB2312" w:hAnsi="仿宋" w:hint="eastAsia"/>
          <w:sz w:val="32"/>
          <w:lang w:val="zh-CN"/>
        </w:rPr>
        <w:t>4</w:t>
      </w:r>
      <w:r w:rsidRPr="00721673">
        <w:rPr>
          <w:rFonts w:ascii="仿宋_GB2312" w:eastAsia="仿宋_GB2312" w:hAnsi="仿宋" w:hint="eastAsia"/>
          <w:sz w:val="32"/>
          <w:lang w:val="zh-CN"/>
        </w:rPr>
        <w:t>.1目的</w:t>
      </w:r>
    </w:p>
    <w:p w:rsidR="00B35B76" w:rsidRPr="00721673" w:rsidRDefault="0062625C"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本程序规定了</w:t>
      </w:r>
      <w:r w:rsidR="00725ABD" w:rsidRPr="00721673">
        <w:rPr>
          <w:rFonts w:ascii="仿宋_GB2312" w:eastAsia="仿宋_GB2312" w:hAnsi="仿宋" w:hint="eastAsia"/>
          <w:sz w:val="32"/>
          <w:szCs w:val="32"/>
          <w:lang w:val="zh-CN"/>
        </w:rPr>
        <w:t>国家海洋局</w:t>
      </w:r>
      <w:r w:rsidR="000702BB" w:rsidRPr="00721673">
        <w:rPr>
          <w:rFonts w:ascii="仿宋" w:eastAsia="仿宋" w:hAnsi="仿宋" w:hint="eastAsia"/>
          <w:sz w:val="32"/>
          <w:szCs w:val="32"/>
        </w:rPr>
        <w:t>Ⅰ</w:t>
      </w:r>
      <w:r w:rsidR="000702BB" w:rsidRPr="00721673">
        <w:rPr>
          <w:rFonts w:ascii="仿宋_GB2312" w:eastAsia="仿宋_GB2312" w:hAnsi="仿宋" w:hint="eastAsia"/>
          <w:sz w:val="32"/>
          <w:szCs w:val="32"/>
        </w:rPr>
        <w:t>级、</w:t>
      </w:r>
      <w:r w:rsidR="009E7016" w:rsidRPr="00721673">
        <w:rPr>
          <w:rFonts w:ascii="仿宋" w:eastAsia="仿宋" w:hAnsi="仿宋" w:hint="eastAsia"/>
          <w:sz w:val="32"/>
          <w:szCs w:val="32"/>
        </w:rPr>
        <w:t>Ⅱ级</w:t>
      </w:r>
      <w:r w:rsidR="009E7016" w:rsidRPr="00721673">
        <w:rPr>
          <w:rFonts w:ascii="仿宋_GB2312" w:eastAsia="仿宋_GB2312" w:hAnsi="仿宋" w:hint="eastAsia"/>
          <w:sz w:val="32"/>
          <w:szCs w:val="32"/>
          <w:lang w:val="zh-CN"/>
        </w:rPr>
        <w:t>应急响应</w:t>
      </w:r>
      <w:r w:rsidR="00205E87" w:rsidRPr="00721673">
        <w:rPr>
          <w:rFonts w:ascii="仿宋_GB2312" w:eastAsia="仿宋_GB2312" w:hAnsi="仿宋" w:hint="eastAsia"/>
          <w:sz w:val="32"/>
          <w:szCs w:val="32"/>
          <w:lang w:val="zh-CN"/>
        </w:rPr>
        <w:t>过程中的</w:t>
      </w:r>
      <w:r w:rsidR="00743B4A" w:rsidRPr="00721673">
        <w:rPr>
          <w:rFonts w:ascii="仿宋_GB2312" w:eastAsia="仿宋_GB2312" w:hAnsi="仿宋" w:hint="eastAsia"/>
          <w:sz w:val="32"/>
          <w:szCs w:val="32"/>
          <w:lang w:val="zh-CN"/>
        </w:rPr>
        <w:t>信息</w:t>
      </w:r>
      <w:r w:rsidR="00E96720" w:rsidRPr="00721673">
        <w:rPr>
          <w:rFonts w:ascii="仿宋_GB2312" w:eastAsia="仿宋_GB2312" w:hAnsi="仿宋" w:hint="eastAsia"/>
          <w:sz w:val="32"/>
          <w:szCs w:val="32"/>
          <w:lang w:val="zh-CN"/>
        </w:rPr>
        <w:t>发布</w:t>
      </w:r>
      <w:r w:rsidR="00717F3C" w:rsidRPr="00721673">
        <w:rPr>
          <w:rFonts w:ascii="仿宋_GB2312" w:eastAsia="仿宋_GB2312" w:hAnsi="仿宋" w:hint="eastAsia"/>
          <w:sz w:val="32"/>
          <w:szCs w:val="32"/>
          <w:lang w:val="zh-CN"/>
        </w:rPr>
        <w:t>管理</w:t>
      </w:r>
      <w:r w:rsidR="00703353" w:rsidRPr="00721673">
        <w:rPr>
          <w:rFonts w:ascii="仿宋_GB2312" w:eastAsia="仿宋_GB2312" w:hAnsi="仿宋" w:hint="eastAsia"/>
          <w:sz w:val="32"/>
          <w:szCs w:val="32"/>
          <w:lang w:val="zh-CN"/>
        </w:rPr>
        <w:t>要求</w:t>
      </w:r>
      <w:r w:rsidR="00B35B76" w:rsidRPr="00721673">
        <w:rPr>
          <w:rFonts w:ascii="仿宋_GB2312" w:eastAsia="仿宋_GB2312" w:hAnsi="仿宋" w:hint="eastAsia"/>
          <w:sz w:val="32"/>
          <w:szCs w:val="32"/>
          <w:lang w:val="zh-CN"/>
        </w:rPr>
        <w:t>。</w:t>
      </w:r>
    </w:p>
    <w:p w:rsidR="00B35B76" w:rsidRPr="00721673" w:rsidRDefault="00B35B76" w:rsidP="00281B96">
      <w:pPr>
        <w:pStyle w:val="3"/>
        <w:spacing w:line="580" w:lineRule="exact"/>
        <w:ind w:firstLine="643"/>
        <w:rPr>
          <w:rFonts w:ascii="仿宋_GB2312" w:eastAsia="仿宋_GB2312" w:hAnsi="仿宋"/>
          <w:sz w:val="32"/>
          <w:lang w:val="zh-CN"/>
        </w:rPr>
      </w:pPr>
      <w:r w:rsidRPr="00721673">
        <w:rPr>
          <w:rFonts w:ascii="仿宋_GB2312" w:eastAsia="仿宋_GB2312" w:hAnsi="仿宋" w:hint="eastAsia"/>
          <w:sz w:val="32"/>
          <w:lang w:val="zh-CN"/>
        </w:rPr>
        <w:t>3.</w:t>
      </w:r>
      <w:r w:rsidR="00222BBF" w:rsidRPr="00721673">
        <w:rPr>
          <w:rFonts w:ascii="仿宋_GB2312" w:eastAsia="仿宋_GB2312" w:hAnsi="仿宋" w:hint="eastAsia"/>
          <w:sz w:val="32"/>
          <w:lang w:val="zh-CN"/>
        </w:rPr>
        <w:t>4</w:t>
      </w:r>
      <w:r w:rsidRPr="00721673">
        <w:rPr>
          <w:rFonts w:ascii="仿宋_GB2312" w:eastAsia="仿宋_GB2312" w:hAnsi="仿宋" w:hint="eastAsia"/>
          <w:sz w:val="32"/>
          <w:lang w:val="zh-CN"/>
        </w:rPr>
        <w:t>.</w:t>
      </w:r>
      <w:r w:rsidR="00224BDC" w:rsidRPr="00721673">
        <w:rPr>
          <w:rFonts w:ascii="仿宋_GB2312" w:eastAsia="仿宋_GB2312" w:hAnsi="仿宋" w:hint="eastAsia"/>
          <w:sz w:val="32"/>
          <w:lang w:val="zh-CN"/>
        </w:rPr>
        <w:t>2基本要求</w:t>
      </w:r>
    </w:p>
    <w:p w:rsidR="003E1BB1" w:rsidRPr="00721673" w:rsidRDefault="00476F33" w:rsidP="00CC65F1">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（1）</w:t>
      </w:r>
      <w:r w:rsidR="00C91A9A" w:rsidRPr="00721673">
        <w:rPr>
          <w:rFonts w:ascii="仿宋_GB2312" w:eastAsia="仿宋_GB2312" w:hAnsi="仿宋" w:hint="eastAsia"/>
          <w:sz w:val="32"/>
          <w:szCs w:val="32"/>
          <w:lang w:val="zh-CN"/>
        </w:rPr>
        <w:t>新闻</w:t>
      </w:r>
      <w:r w:rsidR="00D23D0F" w:rsidRPr="00721673">
        <w:rPr>
          <w:rFonts w:ascii="仿宋_GB2312" w:eastAsia="仿宋_GB2312" w:hAnsi="仿宋" w:hint="eastAsia"/>
          <w:sz w:val="32"/>
          <w:szCs w:val="32"/>
          <w:lang w:val="zh-CN"/>
        </w:rPr>
        <w:t>组</w:t>
      </w:r>
      <w:r w:rsidR="00B35B76" w:rsidRPr="00721673">
        <w:rPr>
          <w:rFonts w:ascii="仿宋_GB2312" w:eastAsia="仿宋_GB2312" w:hAnsi="仿宋" w:hint="eastAsia"/>
          <w:sz w:val="32"/>
          <w:szCs w:val="32"/>
          <w:lang w:val="zh-CN"/>
        </w:rPr>
        <w:t>应在首次会议后</w:t>
      </w:r>
      <w:r w:rsidR="00C91A9A" w:rsidRPr="00721673">
        <w:rPr>
          <w:rFonts w:ascii="仿宋_GB2312" w:eastAsia="仿宋_GB2312" w:hAnsi="仿宋" w:hint="eastAsia"/>
          <w:sz w:val="32"/>
          <w:szCs w:val="32"/>
          <w:lang w:val="zh-CN"/>
        </w:rPr>
        <w:t>组织有关单位</w:t>
      </w:r>
      <w:r w:rsidR="00867ED7" w:rsidRPr="00721673">
        <w:rPr>
          <w:rFonts w:ascii="仿宋_GB2312" w:eastAsia="仿宋_GB2312" w:hAnsi="仿宋" w:hint="eastAsia"/>
          <w:sz w:val="32"/>
          <w:szCs w:val="32"/>
          <w:lang w:val="zh-CN"/>
        </w:rPr>
        <w:t>尽快</w:t>
      </w:r>
      <w:r w:rsidR="0084678D" w:rsidRPr="00721673">
        <w:rPr>
          <w:rFonts w:ascii="仿宋_GB2312" w:eastAsia="仿宋_GB2312" w:hAnsi="仿宋" w:hint="eastAsia"/>
          <w:sz w:val="32"/>
          <w:szCs w:val="32"/>
          <w:lang w:val="zh-CN"/>
        </w:rPr>
        <w:t>完成</w:t>
      </w:r>
      <w:r w:rsidR="000E098D" w:rsidRPr="00721673">
        <w:rPr>
          <w:rFonts w:ascii="仿宋_GB2312" w:eastAsia="仿宋_GB2312" w:hAnsi="仿宋" w:hint="eastAsia"/>
          <w:sz w:val="32"/>
          <w:szCs w:val="32"/>
          <w:lang w:val="zh-CN"/>
        </w:rPr>
        <w:t>信息发布稿</w:t>
      </w:r>
      <w:r w:rsidR="00722D1B" w:rsidRPr="00721673">
        <w:rPr>
          <w:rFonts w:ascii="仿宋_GB2312" w:eastAsia="仿宋_GB2312" w:hAnsi="仿宋" w:hint="eastAsia"/>
          <w:sz w:val="32"/>
          <w:szCs w:val="32"/>
          <w:lang w:val="zh-CN"/>
        </w:rPr>
        <w:t>报审</w:t>
      </w:r>
      <w:r w:rsidR="00DA3224" w:rsidRPr="00721673">
        <w:rPr>
          <w:rFonts w:ascii="仿宋_GB2312" w:eastAsia="仿宋_GB2312" w:hAnsi="仿宋" w:hint="eastAsia"/>
          <w:sz w:val="32"/>
          <w:szCs w:val="32"/>
          <w:lang w:val="zh-CN"/>
        </w:rPr>
        <w:t>。</w:t>
      </w:r>
      <w:r w:rsidR="00722D1B" w:rsidRPr="00721673">
        <w:rPr>
          <w:rFonts w:ascii="仿宋_GB2312" w:eastAsia="仿宋_GB2312" w:hAnsi="仿宋" w:hint="eastAsia"/>
          <w:sz w:val="32"/>
          <w:szCs w:val="32"/>
          <w:lang w:val="zh-CN"/>
        </w:rPr>
        <w:t>必要时</w:t>
      </w:r>
      <w:r w:rsidR="00E155D7" w:rsidRPr="00721673">
        <w:rPr>
          <w:rFonts w:ascii="仿宋_GB2312" w:eastAsia="仿宋_GB2312" w:hAnsi="仿宋" w:hint="eastAsia"/>
          <w:sz w:val="32"/>
          <w:szCs w:val="32"/>
          <w:lang w:val="zh-CN"/>
        </w:rPr>
        <w:t>，</w:t>
      </w:r>
      <w:r w:rsidR="00722D1B" w:rsidRPr="00721673">
        <w:rPr>
          <w:rFonts w:ascii="仿宋_GB2312" w:eastAsia="仿宋_GB2312" w:hAnsi="仿宋" w:hint="eastAsia"/>
          <w:sz w:val="32"/>
          <w:szCs w:val="32"/>
          <w:lang w:val="zh-CN"/>
        </w:rPr>
        <w:t>现场指挥部可以草拟</w:t>
      </w:r>
      <w:r w:rsidR="000E098D" w:rsidRPr="00721673">
        <w:rPr>
          <w:rFonts w:ascii="仿宋_GB2312" w:eastAsia="仿宋_GB2312" w:hAnsi="仿宋" w:hint="eastAsia"/>
          <w:sz w:val="32"/>
          <w:szCs w:val="32"/>
          <w:lang w:val="zh-CN"/>
        </w:rPr>
        <w:t>信息</w:t>
      </w:r>
      <w:proofErr w:type="gramStart"/>
      <w:r w:rsidR="000E098D" w:rsidRPr="00721673">
        <w:rPr>
          <w:rFonts w:ascii="仿宋_GB2312" w:eastAsia="仿宋_GB2312" w:hAnsi="仿宋" w:hint="eastAsia"/>
          <w:sz w:val="32"/>
          <w:szCs w:val="32"/>
          <w:lang w:val="zh-CN"/>
        </w:rPr>
        <w:t>发布稿</w:t>
      </w:r>
      <w:r w:rsidR="00722D1B" w:rsidRPr="00721673">
        <w:rPr>
          <w:rFonts w:ascii="仿宋_GB2312" w:eastAsia="仿宋_GB2312" w:hAnsi="仿宋" w:hint="eastAsia"/>
          <w:sz w:val="32"/>
          <w:szCs w:val="32"/>
          <w:lang w:val="zh-CN"/>
        </w:rPr>
        <w:t>报</w:t>
      </w:r>
      <w:r w:rsidR="00146A39" w:rsidRPr="00721673">
        <w:rPr>
          <w:rFonts w:ascii="仿宋_GB2312" w:eastAsia="仿宋_GB2312" w:hAnsi="仿宋" w:hint="eastAsia"/>
          <w:sz w:val="32"/>
          <w:szCs w:val="32"/>
          <w:lang w:val="zh-CN"/>
        </w:rPr>
        <w:t>新闻</w:t>
      </w:r>
      <w:proofErr w:type="gramEnd"/>
      <w:r w:rsidR="00146A39" w:rsidRPr="00721673">
        <w:rPr>
          <w:rFonts w:ascii="仿宋_GB2312" w:eastAsia="仿宋_GB2312" w:hAnsi="仿宋" w:hint="eastAsia"/>
          <w:sz w:val="32"/>
          <w:szCs w:val="32"/>
          <w:lang w:val="zh-CN"/>
        </w:rPr>
        <w:t>组审查发布</w:t>
      </w:r>
      <w:r w:rsidR="00867ED7" w:rsidRPr="00721673">
        <w:rPr>
          <w:rFonts w:ascii="仿宋_GB2312" w:eastAsia="仿宋_GB2312" w:hAnsi="仿宋" w:hint="eastAsia"/>
          <w:sz w:val="32"/>
          <w:szCs w:val="32"/>
          <w:lang w:val="zh-CN"/>
        </w:rPr>
        <w:t>。</w:t>
      </w:r>
    </w:p>
    <w:p w:rsidR="00B35B76" w:rsidRPr="00721673" w:rsidRDefault="00476F33"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w:t>
      </w:r>
      <w:r w:rsidR="00CC65F1" w:rsidRPr="00721673">
        <w:rPr>
          <w:rFonts w:ascii="仿宋_GB2312" w:eastAsia="仿宋_GB2312" w:hAnsi="仿宋" w:hint="eastAsia"/>
          <w:sz w:val="32"/>
          <w:szCs w:val="32"/>
          <w:lang w:val="zh-CN"/>
        </w:rPr>
        <w:t>2</w:t>
      </w:r>
      <w:r w:rsidRPr="00721673">
        <w:rPr>
          <w:rFonts w:ascii="仿宋_GB2312" w:eastAsia="仿宋_GB2312" w:hAnsi="仿宋" w:hint="eastAsia"/>
          <w:sz w:val="32"/>
          <w:szCs w:val="32"/>
          <w:lang w:val="zh-CN"/>
        </w:rPr>
        <w:t>）</w:t>
      </w:r>
      <w:r w:rsidR="00247776" w:rsidRPr="00721673">
        <w:rPr>
          <w:rFonts w:ascii="仿宋_GB2312" w:eastAsia="仿宋_GB2312" w:hAnsi="仿宋" w:hint="eastAsia"/>
          <w:sz w:val="32"/>
          <w:szCs w:val="32"/>
          <w:lang w:val="zh-CN"/>
        </w:rPr>
        <w:t>所有</w:t>
      </w:r>
      <w:r w:rsidR="00722D1B" w:rsidRPr="00721673">
        <w:rPr>
          <w:rFonts w:ascii="仿宋_GB2312" w:eastAsia="仿宋_GB2312" w:hAnsi="仿宋" w:hint="eastAsia"/>
          <w:sz w:val="32"/>
          <w:szCs w:val="32"/>
          <w:lang w:val="zh-CN"/>
        </w:rPr>
        <w:t>发布信息应报</w:t>
      </w:r>
      <w:r w:rsidR="008E5147" w:rsidRPr="00721673">
        <w:rPr>
          <w:rFonts w:ascii="仿宋_GB2312" w:eastAsia="仿宋_GB2312" w:hAnsi="仿宋" w:hint="eastAsia"/>
          <w:sz w:val="32"/>
          <w:szCs w:val="32"/>
          <w:lang w:val="zh-CN"/>
        </w:rPr>
        <w:t>应急管理委员会</w:t>
      </w:r>
      <w:r w:rsidR="0025487B" w:rsidRPr="00721673">
        <w:rPr>
          <w:rFonts w:ascii="仿宋_GB2312" w:eastAsia="仿宋_GB2312" w:hAnsi="仿宋" w:hint="eastAsia"/>
          <w:sz w:val="32"/>
          <w:szCs w:val="32"/>
          <w:lang w:val="zh-CN"/>
        </w:rPr>
        <w:t>主任</w:t>
      </w:r>
      <w:r w:rsidR="00CC65F1" w:rsidRPr="00721673">
        <w:rPr>
          <w:rFonts w:ascii="仿宋_GB2312" w:eastAsia="仿宋_GB2312" w:hAnsi="仿宋" w:hint="eastAsia"/>
          <w:sz w:val="32"/>
          <w:szCs w:val="32"/>
          <w:lang w:val="zh-CN"/>
        </w:rPr>
        <w:t>审定，发布信息应正确引导媒体宣传和公众舆论。</w:t>
      </w:r>
    </w:p>
    <w:p w:rsidR="00B35B76" w:rsidRPr="00721673" w:rsidRDefault="00476F33"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w:t>
      </w:r>
      <w:r w:rsidR="00CC65F1" w:rsidRPr="00721673">
        <w:rPr>
          <w:rFonts w:ascii="仿宋_GB2312" w:eastAsia="仿宋_GB2312" w:hAnsi="仿宋" w:hint="eastAsia"/>
          <w:sz w:val="32"/>
          <w:szCs w:val="32"/>
          <w:lang w:val="zh-CN"/>
        </w:rPr>
        <w:t>3</w:t>
      </w:r>
      <w:r w:rsidRPr="00721673">
        <w:rPr>
          <w:rFonts w:ascii="仿宋_GB2312" w:eastAsia="仿宋_GB2312" w:hAnsi="仿宋" w:hint="eastAsia"/>
          <w:sz w:val="32"/>
          <w:szCs w:val="32"/>
          <w:lang w:val="zh-CN"/>
        </w:rPr>
        <w:t>）</w:t>
      </w:r>
      <w:r w:rsidR="00B35B76" w:rsidRPr="00721673">
        <w:rPr>
          <w:rFonts w:ascii="仿宋_GB2312" w:eastAsia="仿宋_GB2312" w:hAnsi="仿宋" w:hint="eastAsia"/>
          <w:sz w:val="32"/>
          <w:szCs w:val="32"/>
          <w:lang w:val="zh-CN"/>
        </w:rPr>
        <w:t>根据实际情况，</w:t>
      </w:r>
      <w:r w:rsidR="00867ED7" w:rsidRPr="00721673">
        <w:rPr>
          <w:rFonts w:ascii="仿宋_GB2312" w:eastAsia="仿宋_GB2312" w:hAnsi="仿宋" w:hint="eastAsia"/>
          <w:sz w:val="32"/>
          <w:szCs w:val="32"/>
          <w:lang w:val="zh-CN"/>
        </w:rPr>
        <w:t>应急管理委员会</w:t>
      </w:r>
      <w:r w:rsidR="00AA503A" w:rsidRPr="00721673">
        <w:rPr>
          <w:rFonts w:ascii="仿宋_GB2312" w:eastAsia="仿宋_GB2312" w:hAnsi="仿宋" w:hint="eastAsia"/>
          <w:sz w:val="32"/>
          <w:szCs w:val="32"/>
          <w:lang w:val="zh-CN"/>
        </w:rPr>
        <w:t>可以</w:t>
      </w:r>
      <w:r w:rsidR="00867ED7" w:rsidRPr="00721673">
        <w:rPr>
          <w:rFonts w:ascii="仿宋_GB2312" w:eastAsia="仿宋_GB2312" w:hAnsi="仿宋" w:hint="eastAsia"/>
          <w:sz w:val="32"/>
          <w:szCs w:val="32"/>
          <w:lang w:val="zh-CN"/>
        </w:rPr>
        <w:t>授权</w:t>
      </w:r>
      <w:r w:rsidR="00CF293D" w:rsidRPr="00721673">
        <w:rPr>
          <w:rFonts w:ascii="仿宋_GB2312" w:eastAsia="仿宋_GB2312" w:hAnsi="仿宋" w:hint="eastAsia"/>
          <w:sz w:val="32"/>
          <w:szCs w:val="32"/>
          <w:lang w:val="zh-CN"/>
        </w:rPr>
        <w:t>海区分局</w:t>
      </w:r>
      <w:r w:rsidR="00867ED7" w:rsidRPr="00721673">
        <w:rPr>
          <w:rFonts w:ascii="仿宋_GB2312" w:eastAsia="仿宋_GB2312" w:hAnsi="仿宋" w:hint="eastAsia"/>
          <w:sz w:val="32"/>
          <w:szCs w:val="32"/>
          <w:lang w:val="zh-CN"/>
        </w:rPr>
        <w:t>负责</w:t>
      </w:r>
      <w:r w:rsidR="00B35B76" w:rsidRPr="00721673">
        <w:rPr>
          <w:rFonts w:ascii="仿宋_GB2312" w:eastAsia="仿宋_GB2312" w:hAnsi="仿宋" w:hint="eastAsia"/>
          <w:sz w:val="32"/>
          <w:szCs w:val="32"/>
          <w:lang w:val="zh-CN"/>
        </w:rPr>
        <w:t>对外信息</w:t>
      </w:r>
      <w:r w:rsidR="00AB55F0" w:rsidRPr="00721673">
        <w:rPr>
          <w:rFonts w:ascii="仿宋_GB2312" w:eastAsia="仿宋_GB2312" w:hAnsi="仿宋" w:hint="eastAsia"/>
          <w:sz w:val="32"/>
          <w:szCs w:val="32"/>
          <w:lang w:val="zh-CN"/>
        </w:rPr>
        <w:t>发布；</w:t>
      </w:r>
      <w:r w:rsidR="00F54D30" w:rsidRPr="00721673">
        <w:rPr>
          <w:rFonts w:ascii="仿宋_GB2312" w:eastAsia="仿宋_GB2312" w:hAnsi="仿宋" w:hint="eastAsia"/>
          <w:sz w:val="32"/>
          <w:szCs w:val="32"/>
          <w:lang w:val="zh-CN"/>
        </w:rPr>
        <w:t>涉及</w:t>
      </w:r>
      <w:r w:rsidR="00B543A8" w:rsidRPr="00721673">
        <w:rPr>
          <w:rFonts w:ascii="仿宋_GB2312" w:eastAsia="仿宋_GB2312" w:hAnsi="仿宋" w:hint="eastAsia"/>
          <w:sz w:val="32"/>
          <w:szCs w:val="32"/>
          <w:lang w:val="zh-CN"/>
        </w:rPr>
        <w:t>重大、敏感信息</w:t>
      </w:r>
      <w:r w:rsidR="00F54D30" w:rsidRPr="00721673">
        <w:rPr>
          <w:rFonts w:ascii="仿宋_GB2312" w:eastAsia="仿宋_GB2312" w:hAnsi="仿宋" w:hint="eastAsia"/>
          <w:sz w:val="32"/>
          <w:szCs w:val="32"/>
          <w:lang w:val="zh-CN"/>
        </w:rPr>
        <w:t>，</w:t>
      </w:r>
      <w:r w:rsidR="00743619" w:rsidRPr="00721673">
        <w:rPr>
          <w:rFonts w:ascii="仿宋_GB2312" w:eastAsia="仿宋_GB2312" w:hAnsi="仿宋" w:hint="eastAsia"/>
          <w:sz w:val="32"/>
          <w:szCs w:val="32"/>
          <w:lang w:val="zh-CN"/>
        </w:rPr>
        <w:t>分局在</w:t>
      </w:r>
      <w:r w:rsidR="002643EA" w:rsidRPr="00721673">
        <w:rPr>
          <w:rFonts w:ascii="仿宋_GB2312" w:eastAsia="仿宋_GB2312" w:hAnsi="仿宋" w:hint="eastAsia"/>
          <w:sz w:val="32"/>
          <w:szCs w:val="32"/>
          <w:lang w:val="zh-CN"/>
        </w:rPr>
        <w:t>发布前</w:t>
      </w:r>
      <w:r w:rsidR="00F54D30" w:rsidRPr="00721673">
        <w:rPr>
          <w:rFonts w:ascii="仿宋_GB2312" w:eastAsia="仿宋_GB2312" w:hAnsi="仿宋" w:hint="eastAsia"/>
          <w:sz w:val="32"/>
          <w:szCs w:val="32"/>
          <w:lang w:val="zh-CN"/>
        </w:rPr>
        <w:t>应</w:t>
      </w:r>
      <w:r w:rsidR="002643EA" w:rsidRPr="00721673">
        <w:rPr>
          <w:rFonts w:ascii="仿宋_GB2312" w:eastAsia="仿宋_GB2312" w:hAnsi="仿宋" w:hint="eastAsia"/>
          <w:sz w:val="32"/>
          <w:szCs w:val="32"/>
          <w:lang w:val="zh-CN"/>
        </w:rPr>
        <w:t>报</w:t>
      </w:r>
      <w:r w:rsidR="000A2149" w:rsidRPr="00721673">
        <w:rPr>
          <w:rFonts w:ascii="仿宋_GB2312" w:eastAsia="仿宋_GB2312" w:hAnsi="仿宋" w:hint="eastAsia"/>
          <w:sz w:val="32"/>
          <w:szCs w:val="32"/>
          <w:lang w:val="zh-CN"/>
        </w:rPr>
        <w:t>新闻组</w:t>
      </w:r>
      <w:r w:rsidR="002643EA" w:rsidRPr="00721673">
        <w:rPr>
          <w:rFonts w:ascii="仿宋_GB2312" w:eastAsia="仿宋_GB2312" w:hAnsi="仿宋" w:hint="eastAsia"/>
          <w:sz w:val="32"/>
          <w:szCs w:val="32"/>
          <w:lang w:val="zh-CN"/>
        </w:rPr>
        <w:t>审定。</w:t>
      </w:r>
    </w:p>
    <w:p w:rsidR="00B35B76" w:rsidRPr="00721673" w:rsidRDefault="00476F33"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w:t>
      </w:r>
      <w:r w:rsidR="00C573F8" w:rsidRPr="00721673">
        <w:rPr>
          <w:rFonts w:ascii="仿宋_GB2312" w:eastAsia="仿宋_GB2312" w:hAnsi="仿宋" w:hint="eastAsia"/>
          <w:sz w:val="32"/>
          <w:szCs w:val="32"/>
          <w:lang w:val="zh-CN"/>
        </w:rPr>
        <w:t>4</w:t>
      </w:r>
      <w:r w:rsidRPr="00721673">
        <w:rPr>
          <w:rFonts w:ascii="仿宋_GB2312" w:eastAsia="仿宋_GB2312" w:hAnsi="仿宋" w:hint="eastAsia"/>
          <w:sz w:val="32"/>
          <w:szCs w:val="32"/>
          <w:lang w:val="zh-CN"/>
        </w:rPr>
        <w:t>）</w:t>
      </w:r>
      <w:r w:rsidR="0017408C" w:rsidRPr="00721673">
        <w:rPr>
          <w:rFonts w:ascii="仿宋_GB2312" w:eastAsia="仿宋_GB2312" w:hAnsi="仿宋" w:hint="eastAsia"/>
          <w:sz w:val="32"/>
          <w:szCs w:val="32"/>
          <w:lang w:val="zh-CN"/>
        </w:rPr>
        <w:t>溢油应急</w:t>
      </w:r>
      <w:r w:rsidR="00B35B76" w:rsidRPr="00721673">
        <w:rPr>
          <w:rFonts w:ascii="仿宋_GB2312" w:eastAsia="仿宋_GB2312" w:hAnsi="仿宋" w:hint="eastAsia"/>
          <w:sz w:val="32"/>
          <w:szCs w:val="32"/>
          <w:lang w:val="zh-CN"/>
        </w:rPr>
        <w:t>过程</w:t>
      </w:r>
      <w:r w:rsidR="000E12A4" w:rsidRPr="00721673">
        <w:rPr>
          <w:rFonts w:ascii="仿宋_GB2312" w:eastAsia="仿宋_GB2312" w:hAnsi="仿宋" w:hint="eastAsia"/>
          <w:sz w:val="32"/>
          <w:szCs w:val="32"/>
          <w:lang w:val="zh-CN"/>
        </w:rPr>
        <w:t>中</w:t>
      </w:r>
      <w:r w:rsidR="00722D1B" w:rsidRPr="00721673">
        <w:rPr>
          <w:rFonts w:ascii="仿宋_GB2312" w:eastAsia="仿宋_GB2312" w:hAnsi="仿宋" w:hint="eastAsia"/>
          <w:sz w:val="32"/>
          <w:szCs w:val="32"/>
          <w:lang w:val="zh-CN"/>
        </w:rPr>
        <w:t>应不断</w:t>
      </w:r>
      <w:r w:rsidR="00B35B76" w:rsidRPr="00721673">
        <w:rPr>
          <w:rFonts w:ascii="仿宋_GB2312" w:eastAsia="仿宋_GB2312" w:hAnsi="仿宋" w:hint="eastAsia"/>
          <w:sz w:val="32"/>
          <w:szCs w:val="32"/>
          <w:lang w:val="zh-CN"/>
        </w:rPr>
        <w:t>收集</w:t>
      </w:r>
      <w:r w:rsidR="000F591E" w:rsidRPr="00721673">
        <w:rPr>
          <w:rFonts w:ascii="仿宋_GB2312" w:eastAsia="仿宋_GB2312" w:hAnsi="仿宋" w:hint="eastAsia"/>
          <w:sz w:val="32"/>
          <w:szCs w:val="32"/>
          <w:lang w:val="zh-CN"/>
        </w:rPr>
        <w:t>、</w:t>
      </w:r>
      <w:r w:rsidR="00867ED7" w:rsidRPr="00721673">
        <w:rPr>
          <w:rFonts w:ascii="仿宋_GB2312" w:eastAsia="仿宋_GB2312" w:hAnsi="仿宋" w:hint="eastAsia"/>
          <w:sz w:val="32"/>
          <w:szCs w:val="32"/>
          <w:lang w:val="zh-CN"/>
        </w:rPr>
        <w:t>分析</w:t>
      </w:r>
      <w:r w:rsidR="000E12A4" w:rsidRPr="00721673">
        <w:rPr>
          <w:rFonts w:ascii="仿宋_GB2312" w:eastAsia="仿宋_GB2312" w:hAnsi="仿宋" w:hint="eastAsia"/>
          <w:sz w:val="32"/>
          <w:szCs w:val="32"/>
          <w:lang w:val="zh-CN"/>
        </w:rPr>
        <w:t>媒体</w:t>
      </w:r>
      <w:r w:rsidR="008404A3" w:rsidRPr="00721673">
        <w:rPr>
          <w:rFonts w:ascii="仿宋_GB2312" w:eastAsia="仿宋_GB2312" w:hAnsi="仿宋" w:hint="eastAsia"/>
          <w:sz w:val="32"/>
          <w:szCs w:val="32"/>
          <w:lang w:val="zh-CN"/>
        </w:rPr>
        <w:t>信息</w:t>
      </w:r>
      <w:r w:rsidR="00867ED7" w:rsidRPr="00721673">
        <w:rPr>
          <w:rFonts w:ascii="仿宋_GB2312" w:eastAsia="仿宋_GB2312" w:hAnsi="仿宋" w:hint="eastAsia"/>
          <w:sz w:val="32"/>
          <w:szCs w:val="32"/>
          <w:lang w:val="zh-CN"/>
        </w:rPr>
        <w:t>，掌握最新的</w:t>
      </w:r>
      <w:r w:rsidR="000E12A4" w:rsidRPr="00721673">
        <w:rPr>
          <w:rFonts w:ascii="仿宋_GB2312" w:eastAsia="仿宋_GB2312" w:hAnsi="仿宋" w:hint="eastAsia"/>
          <w:sz w:val="32"/>
          <w:szCs w:val="32"/>
          <w:lang w:val="zh-CN"/>
        </w:rPr>
        <w:t>舆论动态</w:t>
      </w:r>
      <w:r w:rsidR="00867ED7" w:rsidRPr="00721673">
        <w:rPr>
          <w:rFonts w:ascii="仿宋_GB2312" w:eastAsia="仿宋_GB2312" w:hAnsi="仿宋" w:hint="eastAsia"/>
          <w:sz w:val="32"/>
          <w:szCs w:val="32"/>
          <w:lang w:val="zh-CN"/>
        </w:rPr>
        <w:t>，并</w:t>
      </w:r>
      <w:r w:rsidR="005428BD" w:rsidRPr="00721673">
        <w:rPr>
          <w:rFonts w:ascii="仿宋_GB2312" w:eastAsia="仿宋_GB2312" w:hAnsi="仿宋" w:hint="eastAsia"/>
          <w:sz w:val="32"/>
          <w:szCs w:val="32"/>
          <w:lang w:val="zh-CN"/>
        </w:rPr>
        <w:t>提出应对建议</w:t>
      </w:r>
      <w:r w:rsidR="00867ED7" w:rsidRPr="00721673">
        <w:rPr>
          <w:rFonts w:ascii="仿宋_GB2312" w:eastAsia="仿宋_GB2312" w:hAnsi="仿宋" w:hint="eastAsia"/>
          <w:sz w:val="32"/>
          <w:szCs w:val="32"/>
          <w:lang w:val="zh-CN"/>
        </w:rPr>
        <w:t>。</w:t>
      </w:r>
    </w:p>
    <w:p w:rsidR="00B35B76" w:rsidRPr="00721673" w:rsidRDefault="00A15A6B" w:rsidP="00281B96">
      <w:pPr>
        <w:pStyle w:val="2"/>
        <w:spacing w:line="580" w:lineRule="exact"/>
        <w:ind w:firstLine="643"/>
        <w:rPr>
          <w:rFonts w:ascii="仿宋_GB2312" w:eastAsia="仿宋_GB2312" w:hAnsi="仿宋"/>
          <w:sz w:val="32"/>
        </w:rPr>
      </w:pPr>
      <w:bookmarkStart w:id="16" w:name="_Toc411604752"/>
      <w:r w:rsidRPr="00721673">
        <w:rPr>
          <w:rFonts w:ascii="仿宋_GB2312" w:eastAsia="仿宋_GB2312" w:hAnsi="仿宋" w:hint="eastAsia"/>
          <w:sz w:val="32"/>
        </w:rPr>
        <w:t>3.</w:t>
      </w:r>
      <w:r w:rsidR="00222BBF" w:rsidRPr="00721673">
        <w:rPr>
          <w:rFonts w:ascii="仿宋_GB2312" w:eastAsia="仿宋_GB2312" w:hAnsi="仿宋" w:hint="eastAsia"/>
          <w:sz w:val="32"/>
        </w:rPr>
        <w:t>5</w:t>
      </w:r>
      <w:r w:rsidRPr="00721673">
        <w:rPr>
          <w:rFonts w:ascii="仿宋_GB2312" w:eastAsia="仿宋_GB2312" w:hAnsi="仿宋" w:hint="eastAsia"/>
          <w:sz w:val="32"/>
        </w:rPr>
        <w:t xml:space="preserve"> </w:t>
      </w:r>
      <w:r w:rsidR="00B35B76" w:rsidRPr="00721673">
        <w:rPr>
          <w:rFonts w:ascii="仿宋_GB2312" w:eastAsia="仿宋_GB2312" w:hAnsi="仿宋" w:hint="eastAsia"/>
          <w:sz w:val="32"/>
        </w:rPr>
        <w:t>应急</w:t>
      </w:r>
      <w:r w:rsidR="00706B05" w:rsidRPr="00721673">
        <w:rPr>
          <w:rFonts w:ascii="仿宋_GB2312" w:eastAsia="仿宋_GB2312" w:hAnsi="仿宋" w:hint="eastAsia"/>
          <w:sz w:val="32"/>
        </w:rPr>
        <w:t>响应</w:t>
      </w:r>
      <w:r w:rsidR="00B35B76" w:rsidRPr="00721673">
        <w:rPr>
          <w:rFonts w:ascii="仿宋_GB2312" w:eastAsia="仿宋_GB2312" w:hAnsi="仿宋" w:hint="eastAsia"/>
          <w:sz w:val="32"/>
        </w:rPr>
        <w:t>终止及</w:t>
      </w:r>
      <w:r w:rsidR="00E17033" w:rsidRPr="00721673">
        <w:rPr>
          <w:rFonts w:ascii="仿宋_GB2312" w:eastAsia="仿宋_GB2312" w:hAnsi="仿宋" w:hint="eastAsia"/>
          <w:sz w:val="32"/>
        </w:rPr>
        <w:t>后续工作</w:t>
      </w:r>
      <w:r w:rsidR="00B35B76" w:rsidRPr="00721673">
        <w:rPr>
          <w:rFonts w:ascii="仿宋_GB2312" w:eastAsia="仿宋_GB2312" w:hAnsi="仿宋" w:hint="eastAsia"/>
          <w:sz w:val="32"/>
        </w:rPr>
        <w:t>程序</w:t>
      </w:r>
      <w:bookmarkEnd w:id="16"/>
    </w:p>
    <w:p w:rsidR="00B35B76" w:rsidRPr="00721673" w:rsidRDefault="001320AE" w:rsidP="00281B96">
      <w:pPr>
        <w:pStyle w:val="3"/>
        <w:spacing w:line="580" w:lineRule="exact"/>
        <w:ind w:firstLine="643"/>
        <w:rPr>
          <w:rFonts w:ascii="仿宋_GB2312" w:eastAsia="仿宋_GB2312" w:hAnsi="仿宋"/>
          <w:sz w:val="32"/>
          <w:lang w:val="zh-CN"/>
        </w:rPr>
      </w:pPr>
      <w:r w:rsidRPr="00721673">
        <w:rPr>
          <w:rFonts w:ascii="仿宋_GB2312" w:eastAsia="仿宋_GB2312" w:hAnsi="仿宋" w:hint="eastAsia"/>
          <w:sz w:val="32"/>
          <w:lang w:val="zh-CN"/>
        </w:rPr>
        <w:t>3.</w:t>
      </w:r>
      <w:r w:rsidR="00222BBF" w:rsidRPr="00721673">
        <w:rPr>
          <w:rFonts w:ascii="仿宋_GB2312" w:eastAsia="仿宋_GB2312" w:hAnsi="仿宋" w:hint="eastAsia"/>
          <w:sz w:val="32"/>
          <w:lang w:val="zh-CN"/>
        </w:rPr>
        <w:t>5</w:t>
      </w:r>
      <w:r w:rsidR="00B35B76" w:rsidRPr="00721673">
        <w:rPr>
          <w:rFonts w:ascii="仿宋_GB2312" w:eastAsia="仿宋_GB2312" w:hAnsi="仿宋" w:hint="eastAsia"/>
          <w:sz w:val="32"/>
          <w:lang w:val="zh-CN"/>
        </w:rPr>
        <w:t>.1目的</w:t>
      </w:r>
    </w:p>
    <w:p w:rsidR="00B35B76" w:rsidRPr="00721673" w:rsidRDefault="00E62984" w:rsidP="00281B96">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本程序规定了</w:t>
      </w:r>
      <w:r w:rsidR="00861787" w:rsidRPr="00721673">
        <w:rPr>
          <w:rFonts w:ascii="仿宋_GB2312" w:eastAsia="仿宋_GB2312" w:hAnsi="仿宋" w:hint="eastAsia"/>
          <w:sz w:val="32"/>
          <w:szCs w:val="32"/>
          <w:lang w:val="zh-CN"/>
        </w:rPr>
        <w:t>国家海洋局</w:t>
      </w:r>
      <w:r w:rsidR="00A426F0" w:rsidRPr="00721673">
        <w:rPr>
          <w:rFonts w:ascii="仿宋" w:eastAsia="仿宋" w:hAnsi="仿宋" w:hint="eastAsia"/>
          <w:sz w:val="32"/>
          <w:szCs w:val="32"/>
        </w:rPr>
        <w:t>Ⅰ</w:t>
      </w:r>
      <w:r w:rsidR="00A426F0" w:rsidRPr="00721673">
        <w:rPr>
          <w:rFonts w:ascii="仿宋_GB2312" w:eastAsia="仿宋_GB2312" w:hAnsi="仿宋" w:hint="eastAsia"/>
          <w:sz w:val="32"/>
          <w:szCs w:val="32"/>
        </w:rPr>
        <w:t>级、</w:t>
      </w:r>
      <w:r w:rsidR="00861787" w:rsidRPr="00721673">
        <w:rPr>
          <w:rFonts w:ascii="仿宋" w:eastAsia="仿宋" w:hAnsi="仿宋" w:hint="eastAsia"/>
          <w:sz w:val="32"/>
          <w:szCs w:val="32"/>
        </w:rPr>
        <w:t>Ⅱ级</w:t>
      </w:r>
      <w:r w:rsidR="00861787" w:rsidRPr="00721673">
        <w:rPr>
          <w:rFonts w:ascii="仿宋_GB2312" w:eastAsia="仿宋_GB2312" w:hAnsi="仿宋" w:hint="eastAsia"/>
          <w:sz w:val="32"/>
          <w:szCs w:val="32"/>
          <w:lang w:val="zh-CN"/>
        </w:rPr>
        <w:t>应急响应</w:t>
      </w:r>
      <w:r w:rsidR="00B35B76" w:rsidRPr="00721673">
        <w:rPr>
          <w:rFonts w:ascii="仿宋_GB2312" w:eastAsia="仿宋_GB2312" w:hAnsi="仿宋" w:hint="eastAsia"/>
          <w:sz w:val="32"/>
          <w:szCs w:val="32"/>
          <w:lang w:val="zh-CN"/>
        </w:rPr>
        <w:t>的</w:t>
      </w:r>
      <w:r w:rsidRPr="00721673">
        <w:rPr>
          <w:rFonts w:ascii="仿宋_GB2312" w:eastAsia="仿宋_GB2312" w:hAnsi="仿宋" w:hint="eastAsia"/>
          <w:sz w:val="32"/>
          <w:szCs w:val="32"/>
          <w:lang w:val="zh-CN"/>
        </w:rPr>
        <w:t>终止</w:t>
      </w:r>
      <w:r w:rsidR="00B35B76" w:rsidRPr="00721673">
        <w:rPr>
          <w:rFonts w:ascii="仿宋_GB2312" w:eastAsia="仿宋_GB2312" w:hAnsi="仿宋" w:hint="eastAsia"/>
          <w:sz w:val="32"/>
          <w:szCs w:val="32"/>
          <w:lang w:val="zh-CN"/>
        </w:rPr>
        <w:t>条件、步骤及后续</w:t>
      </w:r>
      <w:r w:rsidR="00E17033" w:rsidRPr="00721673">
        <w:rPr>
          <w:rFonts w:ascii="仿宋_GB2312" w:eastAsia="仿宋_GB2312" w:hAnsi="仿宋" w:hint="eastAsia"/>
          <w:sz w:val="32"/>
          <w:szCs w:val="32"/>
          <w:lang w:val="zh-CN"/>
        </w:rPr>
        <w:t>工作</w:t>
      </w:r>
      <w:r w:rsidR="00B35B76" w:rsidRPr="00721673">
        <w:rPr>
          <w:rFonts w:ascii="仿宋_GB2312" w:eastAsia="仿宋_GB2312" w:hAnsi="仿宋" w:hint="eastAsia"/>
          <w:sz w:val="32"/>
          <w:szCs w:val="32"/>
          <w:lang w:val="zh-CN"/>
        </w:rPr>
        <w:t>要求。</w:t>
      </w:r>
    </w:p>
    <w:p w:rsidR="00B35B76" w:rsidRPr="00721673" w:rsidRDefault="001320AE" w:rsidP="00E62984">
      <w:pPr>
        <w:pStyle w:val="3"/>
        <w:spacing w:line="580" w:lineRule="exact"/>
        <w:ind w:firstLineChars="149" w:firstLine="479"/>
        <w:rPr>
          <w:rFonts w:ascii="仿宋_GB2312" w:eastAsia="仿宋_GB2312" w:hAnsi="仿宋"/>
          <w:sz w:val="32"/>
          <w:lang w:val="zh-CN"/>
        </w:rPr>
      </w:pPr>
      <w:r w:rsidRPr="00721673">
        <w:rPr>
          <w:rFonts w:ascii="仿宋_GB2312" w:eastAsia="仿宋_GB2312" w:hAnsi="仿宋" w:hint="eastAsia"/>
          <w:sz w:val="32"/>
          <w:lang w:val="zh-CN"/>
        </w:rPr>
        <w:lastRenderedPageBreak/>
        <w:t>3.</w:t>
      </w:r>
      <w:r w:rsidR="00222BBF" w:rsidRPr="00721673">
        <w:rPr>
          <w:rFonts w:ascii="仿宋_GB2312" w:eastAsia="仿宋_GB2312" w:hAnsi="仿宋" w:hint="eastAsia"/>
          <w:sz w:val="32"/>
          <w:lang w:val="zh-CN"/>
        </w:rPr>
        <w:t>5</w:t>
      </w:r>
      <w:r w:rsidR="00B35B76" w:rsidRPr="00721673">
        <w:rPr>
          <w:rFonts w:ascii="仿宋_GB2312" w:eastAsia="仿宋_GB2312" w:hAnsi="仿宋" w:hint="eastAsia"/>
          <w:sz w:val="32"/>
          <w:lang w:val="zh-CN"/>
        </w:rPr>
        <w:t>.2</w:t>
      </w:r>
      <w:r w:rsidR="00547EAF" w:rsidRPr="00721673">
        <w:rPr>
          <w:rFonts w:ascii="仿宋_GB2312" w:eastAsia="仿宋_GB2312" w:hAnsi="仿宋" w:hint="eastAsia"/>
          <w:sz w:val="32"/>
          <w:lang w:val="zh-CN"/>
        </w:rPr>
        <w:t>应急</w:t>
      </w:r>
      <w:r w:rsidR="00706B05" w:rsidRPr="00721673">
        <w:rPr>
          <w:rFonts w:ascii="仿宋_GB2312" w:eastAsia="仿宋_GB2312" w:hAnsi="仿宋" w:hint="eastAsia"/>
          <w:sz w:val="32"/>
          <w:lang w:val="zh-CN"/>
        </w:rPr>
        <w:t>响应</w:t>
      </w:r>
      <w:r w:rsidR="00B35B76" w:rsidRPr="00721673">
        <w:rPr>
          <w:rFonts w:ascii="仿宋_GB2312" w:eastAsia="仿宋_GB2312" w:hAnsi="仿宋" w:hint="eastAsia"/>
          <w:sz w:val="32"/>
          <w:lang w:val="zh-CN"/>
        </w:rPr>
        <w:t>终止</w:t>
      </w:r>
    </w:p>
    <w:p w:rsidR="00222BBF" w:rsidRPr="00721673" w:rsidRDefault="00222BBF" w:rsidP="00281B96">
      <w:pPr>
        <w:widowControl/>
        <w:spacing w:before="120" w:after="120" w:line="580" w:lineRule="exact"/>
        <w:ind w:firstLine="640"/>
        <w:rPr>
          <w:rFonts w:ascii="仿宋_GB2312" w:eastAsia="仿宋_GB2312" w:hAnsi="仿宋" w:cs="宋体"/>
          <w:kern w:val="0"/>
          <w:sz w:val="32"/>
          <w:szCs w:val="32"/>
        </w:rPr>
      </w:pPr>
      <w:r w:rsidRPr="00721673">
        <w:rPr>
          <w:rFonts w:ascii="仿宋_GB2312" w:eastAsia="仿宋_GB2312" w:hAnsi="仿宋" w:cs="宋体" w:hint="eastAsia"/>
          <w:kern w:val="0"/>
          <w:sz w:val="32"/>
          <w:szCs w:val="32"/>
        </w:rPr>
        <w:t>（1）终止条件</w:t>
      </w:r>
    </w:p>
    <w:p w:rsidR="00223A06" w:rsidRPr="00721673" w:rsidRDefault="00223A06" w:rsidP="00281B96">
      <w:pPr>
        <w:widowControl/>
        <w:spacing w:before="120" w:after="120" w:line="580" w:lineRule="exact"/>
        <w:ind w:firstLine="640"/>
        <w:rPr>
          <w:rFonts w:ascii="仿宋_GB2312" w:eastAsia="仿宋_GB2312" w:hAnsi="仿宋" w:cs="宋体"/>
          <w:kern w:val="0"/>
          <w:sz w:val="32"/>
          <w:szCs w:val="32"/>
        </w:rPr>
      </w:pPr>
      <w:r w:rsidRPr="00721673">
        <w:rPr>
          <w:rFonts w:ascii="仿宋_GB2312" w:eastAsia="仿宋_GB2312" w:hAnsi="仿宋" w:cs="宋体" w:hint="eastAsia"/>
          <w:kern w:val="0"/>
          <w:sz w:val="32"/>
          <w:szCs w:val="32"/>
        </w:rPr>
        <w:t>通过对溢油事故现场调查确认，</w:t>
      </w:r>
      <w:r w:rsidR="0026504C" w:rsidRPr="00721673">
        <w:rPr>
          <w:rFonts w:ascii="仿宋_GB2312" w:eastAsia="仿宋_GB2312" w:hAnsi="仿宋" w:cs="宋体" w:hint="eastAsia"/>
          <w:kern w:val="0"/>
          <w:sz w:val="32"/>
          <w:szCs w:val="32"/>
        </w:rPr>
        <w:t>符合以下</w:t>
      </w:r>
      <w:r w:rsidR="00A8207D" w:rsidRPr="00721673">
        <w:rPr>
          <w:rFonts w:ascii="仿宋_GB2312" w:eastAsia="仿宋_GB2312" w:hAnsi="仿宋" w:cs="宋体" w:hint="eastAsia"/>
          <w:kern w:val="0"/>
          <w:sz w:val="32"/>
          <w:szCs w:val="32"/>
        </w:rPr>
        <w:t>两项</w:t>
      </w:r>
      <w:r w:rsidRPr="00721673">
        <w:rPr>
          <w:rFonts w:ascii="仿宋_GB2312" w:eastAsia="仿宋_GB2312" w:hAnsi="仿宋" w:cs="宋体" w:hint="eastAsia"/>
          <w:kern w:val="0"/>
          <w:sz w:val="32"/>
          <w:szCs w:val="32"/>
        </w:rPr>
        <w:t>条件的，应急</w:t>
      </w:r>
      <w:r w:rsidR="00706B05" w:rsidRPr="00721673">
        <w:rPr>
          <w:rFonts w:ascii="仿宋_GB2312" w:eastAsia="仿宋_GB2312" w:hAnsi="仿宋" w:hint="eastAsia"/>
          <w:sz w:val="32"/>
          <w:szCs w:val="32"/>
          <w:lang w:val="zh-CN"/>
        </w:rPr>
        <w:t>响应</w:t>
      </w:r>
      <w:r w:rsidRPr="00721673">
        <w:rPr>
          <w:rFonts w:ascii="仿宋_GB2312" w:eastAsia="仿宋_GB2312" w:hAnsi="仿宋" w:cs="宋体" w:hint="eastAsia"/>
          <w:kern w:val="0"/>
          <w:sz w:val="32"/>
          <w:szCs w:val="32"/>
        </w:rPr>
        <w:t>终止：</w:t>
      </w:r>
    </w:p>
    <w:p w:rsidR="00223A06" w:rsidRPr="00721673" w:rsidRDefault="003D6AAB" w:rsidP="00281B96">
      <w:pPr>
        <w:widowControl/>
        <w:spacing w:before="120" w:after="120" w:line="580" w:lineRule="exact"/>
        <w:ind w:firstLine="640"/>
        <w:rPr>
          <w:rFonts w:ascii="仿宋_GB2312" w:eastAsia="仿宋_GB2312" w:hAnsi="仿宋" w:cs="宋体"/>
          <w:kern w:val="0"/>
          <w:sz w:val="32"/>
          <w:szCs w:val="32"/>
        </w:rPr>
      </w:pPr>
      <w:r w:rsidRPr="00721673">
        <w:rPr>
          <w:rFonts w:ascii="仿宋_GB2312" w:eastAsia="仿宋_GB2312" w:hAnsi="仿宋" w:cs="宋体" w:hint="eastAsia"/>
          <w:kern w:val="0"/>
          <w:sz w:val="32"/>
          <w:szCs w:val="32"/>
        </w:rPr>
        <w:t>a)</w:t>
      </w:r>
      <w:r w:rsidR="00CE5230" w:rsidRPr="00721673">
        <w:rPr>
          <w:rFonts w:ascii="仿宋_GB2312" w:eastAsia="仿宋_GB2312" w:hAnsi="仿宋" w:cs="宋体" w:hint="eastAsia"/>
          <w:kern w:val="0"/>
          <w:sz w:val="32"/>
          <w:szCs w:val="32"/>
        </w:rPr>
        <w:t xml:space="preserve"> </w:t>
      </w:r>
      <w:r w:rsidR="00223A06" w:rsidRPr="00721673">
        <w:rPr>
          <w:rFonts w:ascii="仿宋_GB2312" w:eastAsia="仿宋_GB2312" w:hAnsi="仿宋" w:cs="宋体" w:hint="eastAsia"/>
          <w:kern w:val="0"/>
          <w:sz w:val="32"/>
          <w:szCs w:val="32"/>
        </w:rPr>
        <w:t>溢油源已得到完全控制，隐患已消除；</w:t>
      </w:r>
    </w:p>
    <w:p w:rsidR="00223A06" w:rsidRPr="00721673" w:rsidRDefault="003D6AAB" w:rsidP="00281B96">
      <w:pPr>
        <w:widowControl/>
        <w:spacing w:before="120" w:after="120" w:line="580" w:lineRule="exact"/>
        <w:ind w:firstLine="640"/>
        <w:rPr>
          <w:rFonts w:ascii="仿宋_GB2312" w:eastAsia="仿宋_GB2312" w:hAnsi="仿宋" w:cs="宋体"/>
          <w:kern w:val="0"/>
          <w:sz w:val="32"/>
          <w:szCs w:val="32"/>
        </w:rPr>
      </w:pPr>
      <w:r w:rsidRPr="00721673">
        <w:rPr>
          <w:rFonts w:ascii="仿宋_GB2312" w:eastAsia="仿宋_GB2312" w:hAnsi="仿宋" w:cs="宋体" w:hint="eastAsia"/>
          <w:kern w:val="0"/>
          <w:sz w:val="32"/>
          <w:szCs w:val="32"/>
        </w:rPr>
        <w:t>b)</w:t>
      </w:r>
      <w:r w:rsidR="00222BBF" w:rsidRPr="00721673">
        <w:rPr>
          <w:rFonts w:ascii="仿宋_GB2312" w:eastAsia="仿宋_GB2312" w:hAnsi="仿宋" w:cs="宋体" w:hint="eastAsia"/>
          <w:kern w:val="0"/>
          <w:sz w:val="32"/>
          <w:szCs w:val="32"/>
        </w:rPr>
        <w:t xml:space="preserve"> </w:t>
      </w:r>
      <w:r w:rsidR="00CE5230" w:rsidRPr="00721673">
        <w:rPr>
          <w:rFonts w:ascii="仿宋_GB2312" w:eastAsia="仿宋_GB2312" w:hAnsi="仿宋" w:cs="宋体" w:hint="eastAsia"/>
          <w:kern w:val="0"/>
          <w:sz w:val="32"/>
          <w:szCs w:val="32"/>
        </w:rPr>
        <w:t>海面油污</w:t>
      </w:r>
      <w:r w:rsidR="00223A06" w:rsidRPr="00721673">
        <w:rPr>
          <w:rFonts w:ascii="仿宋_GB2312" w:eastAsia="仿宋_GB2312" w:hAnsi="仿宋" w:cs="宋体" w:hint="eastAsia"/>
          <w:kern w:val="0"/>
          <w:sz w:val="32"/>
          <w:szCs w:val="32"/>
        </w:rPr>
        <w:t>已得到控制，海上油污回收和岸边清污基本完成。</w:t>
      </w:r>
    </w:p>
    <w:p w:rsidR="00223A06" w:rsidRPr="00721673" w:rsidRDefault="00223A06" w:rsidP="00281B96">
      <w:pPr>
        <w:widowControl/>
        <w:spacing w:before="120" w:after="120" w:line="580" w:lineRule="exact"/>
        <w:ind w:firstLine="640"/>
        <w:rPr>
          <w:rFonts w:ascii="仿宋_GB2312" w:eastAsia="仿宋_GB2312" w:hAnsi="仿宋" w:cs="宋体"/>
          <w:kern w:val="0"/>
          <w:sz w:val="32"/>
          <w:szCs w:val="32"/>
        </w:rPr>
      </w:pPr>
      <w:r w:rsidRPr="00721673">
        <w:rPr>
          <w:rFonts w:ascii="仿宋_GB2312" w:eastAsia="仿宋_GB2312" w:hAnsi="仿宋" w:cs="宋体" w:hint="eastAsia"/>
          <w:kern w:val="0"/>
          <w:sz w:val="32"/>
          <w:szCs w:val="32"/>
        </w:rPr>
        <w:t>（2</w:t>
      </w:r>
      <w:r w:rsidR="00706B05" w:rsidRPr="00721673">
        <w:rPr>
          <w:rFonts w:ascii="仿宋_GB2312" w:eastAsia="仿宋_GB2312" w:hAnsi="仿宋" w:cs="宋体" w:hint="eastAsia"/>
          <w:kern w:val="0"/>
          <w:sz w:val="32"/>
          <w:szCs w:val="32"/>
        </w:rPr>
        <w:t>）应急</w:t>
      </w:r>
      <w:r w:rsidR="00706B05" w:rsidRPr="00721673">
        <w:rPr>
          <w:rFonts w:ascii="仿宋_GB2312" w:eastAsia="仿宋_GB2312" w:hAnsi="仿宋" w:hint="eastAsia"/>
          <w:sz w:val="32"/>
          <w:szCs w:val="32"/>
          <w:lang w:val="zh-CN"/>
        </w:rPr>
        <w:t>响应</w:t>
      </w:r>
      <w:r w:rsidRPr="00721673">
        <w:rPr>
          <w:rFonts w:ascii="仿宋_GB2312" w:eastAsia="仿宋_GB2312" w:hAnsi="仿宋" w:cs="宋体" w:hint="eastAsia"/>
          <w:kern w:val="0"/>
          <w:sz w:val="32"/>
          <w:szCs w:val="32"/>
        </w:rPr>
        <w:t>终止</w:t>
      </w:r>
    </w:p>
    <w:p w:rsidR="0062398A" w:rsidRPr="00721673" w:rsidRDefault="000E4BB3" w:rsidP="000E4BB3">
      <w:pPr>
        <w:spacing w:before="120" w:after="120" w:line="580" w:lineRule="exact"/>
        <w:ind w:firstLine="640"/>
        <w:rPr>
          <w:rFonts w:ascii="仿宋_GB2312" w:eastAsia="仿宋_GB2312" w:hAnsi="仿宋" w:cs="宋体"/>
          <w:kern w:val="0"/>
          <w:sz w:val="32"/>
          <w:szCs w:val="32"/>
        </w:rPr>
      </w:pPr>
      <w:r w:rsidRPr="00721673">
        <w:rPr>
          <w:rFonts w:ascii="仿宋_GB2312" w:eastAsia="仿宋_GB2312" w:hAnsi="仿宋" w:hint="eastAsia"/>
          <w:sz w:val="32"/>
          <w:szCs w:val="32"/>
          <w:lang w:val="zh-CN"/>
        </w:rPr>
        <w:t>经</w:t>
      </w:r>
      <w:r w:rsidR="00722D1B" w:rsidRPr="00721673">
        <w:rPr>
          <w:rFonts w:ascii="仿宋_GB2312" w:eastAsia="仿宋_GB2312" w:hAnsi="仿宋" w:hint="eastAsia"/>
          <w:sz w:val="32"/>
          <w:szCs w:val="32"/>
          <w:lang w:val="zh-CN"/>
        </w:rPr>
        <w:t>现场指挥部</w:t>
      </w:r>
      <w:r w:rsidRPr="00721673">
        <w:rPr>
          <w:rFonts w:ascii="仿宋_GB2312" w:eastAsia="仿宋_GB2312" w:hAnsi="仿宋" w:hint="eastAsia"/>
          <w:sz w:val="32"/>
          <w:szCs w:val="32"/>
          <w:lang w:val="zh-CN"/>
        </w:rPr>
        <w:t>评估，</w:t>
      </w:r>
      <w:r w:rsidR="00706B05" w:rsidRPr="00721673">
        <w:rPr>
          <w:rFonts w:ascii="仿宋_GB2312" w:eastAsia="仿宋_GB2312" w:hAnsi="仿宋" w:cs="宋体" w:hint="eastAsia"/>
          <w:kern w:val="0"/>
          <w:sz w:val="32"/>
          <w:szCs w:val="32"/>
        </w:rPr>
        <w:t>符合</w:t>
      </w:r>
      <w:r w:rsidR="00722D1B" w:rsidRPr="00721673">
        <w:rPr>
          <w:rFonts w:ascii="仿宋_GB2312" w:eastAsia="仿宋_GB2312" w:hAnsi="仿宋" w:cs="宋体" w:hint="eastAsia"/>
          <w:kern w:val="0"/>
          <w:sz w:val="32"/>
          <w:szCs w:val="32"/>
        </w:rPr>
        <w:t>终止条件的</w:t>
      </w:r>
      <w:r w:rsidR="00223A06" w:rsidRPr="00721673">
        <w:rPr>
          <w:rFonts w:ascii="仿宋_GB2312" w:eastAsia="仿宋_GB2312" w:hAnsi="仿宋" w:cs="宋体" w:hint="eastAsia"/>
          <w:kern w:val="0"/>
          <w:sz w:val="32"/>
          <w:szCs w:val="32"/>
        </w:rPr>
        <w:t>，由</w:t>
      </w:r>
      <w:r w:rsidR="00AA05B7" w:rsidRPr="00721673">
        <w:rPr>
          <w:rFonts w:ascii="仿宋_GB2312" w:eastAsia="仿宋_GB2312" w:hAnsi="仿宋" w:cs="宋体" w:hint="eastAsia"/>
          <w:kern w:val="0"/>
          <w:sz w:val="32"/>
          <w:szCs w:val="32"/>
        </w:rPr>
        <w:t>应急管理委员会主任</w:t>
      </w:r>
      <w:r w:rsidR="00223A06" w:rsidRPr="00721673">
        <w:rPr>
          <w:rFonts w:ascii="仿宋_GB2312" w:eastAsia="仿宋_GB2312" w:hAnsi="仿宋" w:cs="宋体" w:hint="eastAsia"/>
          <w:kern w:val="0"/>
          <w:sz w:val="32"/>
          <w:szCs w:val="32"/>
        </w:rPr>
        <w:t>下达应急响应终止指令，签发《</w:t>
      </w:r>
      <w:r w:rsidR="005B08CF" w:rsidRPr="00721673">
        <w:rPr>
          <w:rFonts w:ascii="仿宋_GB2312" w:eastAsia="仿宋_GB2312" w:hAnsi="仿宋" w:cs="宋体" w:hint="eastAsia"/>
          <w:kern w:val="0"/>
          <w:sz w:val="32"/>
          <w:szCs w:val="32"/>
        </w:rPr>
        <w:t>国家</w:t>
      </w:r>
      <w:r w:rsidR="00223A06" w:rsidRPr="00721673">
        <w:rPr>
          <w:rFonts w:ascii="仿宋_GB2312" w:eastAsia="仿宋_GB2312" w:hAnsi="仿宋" w:cs="宋体" w:hint="eastAsia"/>
          <w:kern w:val="0"/>
          <w:sz w:val="32"/>
          <w:szCs w:val="32"/>
        </w:rPr>
        <w:t>海洋局</w:t>
      </w:r>
      <w:r w:rsidR="008A0B03" w:rsidRPr="00721673">
        <w:rPr>
          <w:rFonts w:ascii="仿宋_GB2312" w:eastAsia="仿宋_GB2312" w:hAnsi="仿宋" w:cs="宋体" w:hint="eastAsia"/>
          <w:kern w:val="0"/>
          <w:sz w:val="32"/>
          <w:szCs w:val="32"/>
        </w:rPr>
        <w:t>海洋石油勘探开发</w:t>
      </w:r>
      <w:r w:rsidR="005B08CF" w:rsidRPr="00721673">
        <w:rPr>
          <w:rFonts w:ascii="仿宋_GB2312" w:eastAsia="仿宋_GB2312" w:hAnsi="仿宋" w:cs="宋体" w:hint="eastAsia"/>
          <w:kern w:val="0"/>
          <w:sz w:val="32"/>
          <w:szCs w:val="32"/>
        </w:rPr>
        <w:t>溢油</w:t>
      </w:r>
      <w:r w:rsidR="00223A06" w:rsidRPr="00721673">
        <w:rPr>
          <w:rFonts w:ascii="仿宋_GB2312" w:eastAsia="仿宋_GB2312" w:hAnsi="仿宋" w:cs="宋体" w:hint="eastAsia"/>
          <w:kern w:val="0"/>
          <w:sz w:val="32"/>
          <w:szCs w:val="32"/>
        </w:rPr>
        <w:t>应急终止命令书》（附录</w:t>
      </w:r>
      <w:r w:rsidR="008030F6" w:rsidRPr="00721673">
        <w:rPr>
          <w:rFonts w:ascii="仿宋_GB2312" w:eastAsia="仿宋_GB2312" w:hAnsi="仿宋" w:cs="宋体" w:hint="eastAsia"/>
          <w:kern w:val="0"/>
          <w:sz w:val="32"/>
          <w:szCs w:val="32"/>
        </w:rPr>
        <w:t>4</w:t>
      </w:r>
      <w:r w:rsidR="00223A06" w:rsidRPr="00721673">
        <w:rPr>
          <w:rFonts w:ascii="仿宋_GB2312" w:eastAsia="仿宋_GB2312" w:hAnsi="仿宋" w:cs="宋体" w:hint="eastAsia"/>
          <w:kern w:val="0"/>
          <w:sz w:val="32"/>
          <w:szCs w:val="32"/>
        </w:rPr>
        <w:t>）</w:t>
      </w:r>
      <w:r w:rsidR="00706B05" w:rsidRPr="00721673">
        <w:rPr>
          <w:rFonts w:ascii="仿宋_GB2312" w:eastAsia="仿宋_GB2312" w:hAnsi="仿宋" w:cs="宋体" w:hint="eastAsia"/>
          <w:kern w:val="0"/>
          <w:sz w:val="32"/>
          <w:szCs w:val="32"/>
        </w:rPr>
        <w:t>，</w:t>
      </w:r>
      <w:r w:rsidR="001A6056" w:rsidRPr="00721673">
        <w:rPr>
          <w:rFonts w:ascii="仿宋_GB2312" w:eastAsia="仿宋_GB2312" w:hAnsi="仿宋" w:cs="宋体" w:hint="eastAsia"/>
          <w:kern w:val="0"/>
          <w:sz w:val="32"/>
          <w:szCs w:val="32"/>
        </w:rPr>
        <w:t>并</w:t>
      </w:r>
      <w:r w:rsidR="004B6E6D" w:rsidRPr="00721673">
        <w:rPr>
          <w:rFonts w:ascii="仿宋_GB2312" w:eastAsia="仿宋_GB2312" w:hAnsi="仿宋" w:cs="宋体" w:hint="eastAsia"/>
          <w:kern w:val="0"/>
          <w:sz w:val="32"/>
          <w:szCs w:val="32"/>
        </w:rPr>
        <w:t>通报</w:t>
      </w:r>
      <w:r w:rsidR="00223A06" w:rsidRPr="00721673">
        <w:rPr>
          <w:rFonts w:ascii="仿宋_GB2312" w:eastAsia="仿宋_GB2312" w:hAnsi="仿宋" w:cs="宋体" w:hint="eastAsia"/>
          <w:kern w:val="0"/>
          <w:sz w:val="32"/>
          <w:szCs w:val="32"/>
        </w:rPr>
        <w:t>相关单位。</w:t>
      </w:r>
    </w:p>
    <w:p w:rsidR="00157923" w:rsidRPr="00721673" w:rsidRDefault="00223A06" w:rsidP="00281B96">
      <w:pPr>
        <w:widowControl/>
        <w:spacing w:before="120" w:after="120" w:line="580" w:lineRule="exact"/>
        <w:ind w:firstLine="640"/>
        <w:rPr>
          <w:rFonts w:ascii="仿宋_GB2312" w:eastAsia="仿宋_GB2312" w:hAnsi="仿宋" w:cs="宋体"/>
          <w:kern w:val="0"/>
          <w:sz w:val="32"/>
          <w:szCs w:val="32"/>
        </w:rPr>
      </w:pPr>
      <w:r w:rsidRPr="00721673">
        <w:rPr>
          <w:rFonts w:ascii="仿宋_GB2312" w:eastAsia="仿宋_GB2312" w:hAnsi="仿宋" w:hint="eastAsia"/>
          <w:sz w:val="32"/>
          <w:szCs w:val="32"/>
          <w:lang w:val="zh-CN"/>
        </w:rPr>
        <w:t>应急</w:t>
      </w:r>
      <w:r w:rsidR="00706B05" w:rsidRPr="00721673">
        <w:rPr>
          <w:rFonts w:ascii="仿宋_GB2312" w:eastAsia="仿宋_GB2312" w:hAnsi="仿宋" w:hint="eastAsia"/>
          <w:sz w:val="32"/>
          <w:szCs w:val="32"/>
          <w:lang w:val="zh-CN"/>
        </w:rPr>
        <w:t>响应终止后，后续处理工作由相应业务主管部门进行跟踪和指导，</w:t>
      </w:r>
      <w:r w:rsidRPr="00721673">
        <w:rPr>
          <w:rFonts w:ascii="仿宋_GB2312" w:eastAsia="仿宋_GB2312" w:hAnsi="仿宋" w:hint="eastAsia"/>
          <w:sz w:val="32"/>
          <w:szCs w:val="32"/>
          <w:lang w:val="zh-CN"/>
        </w:rPr>
        <w:t>应急协调办公室给予支</w:t>
      </w:r>
      <w:bookmarkStart w:id="17" w:name="_GoBack"/>
      <w:bookmarkEnd w:id="17"/>
      <w:r w:rsidRPr="00721673">
        <w:rPr>
          <w:rFonts w:ascii="仿宋_GB2312" w:eastAsia="仿宋_GB2312" w:hAnsi="仿宋" w:hint="eastAsia"/>
          <w:sz w:val="32"/>
          <w:szCs w:val="32"/>
          <w:lang w:val="zh-CN"/>
        </w:rPr>
        <w:t>持。</w:t>
      </w:r>
    </w:p>
    <w:p w:rsidR="00B35B76" w:rsidRPr="00721673" w:rsidRDefault="001320AE" w:rsidP="00281B96">
      <w:pPr>
        <w:pStyle w:val="3"/>
        <w:spacing w:line="580" w:lineRule="exact"/>
        <w:ind w:firstLine="643"/>
        <w:rPr>
          <w:rFonts w:ascii="仿宋_GB2312" w:eastAsia="仿宋_GB2312" w:hAnsi="仿宋"/>
          <w:sz w:val="32"/>
          <w:lang w:val="zh-CN"/>
        </w:rPr>
      </w:pPr>
      <w:r w:rsidRPr="00721673">
        <w:rPr>
          <w:rFonts w:ascii="仿宋_GB2312" w:eastAsia="仿宋_GB2312" w:hAnsi="仿宋" w:hint="eastAsia"/>
          <w:sz w:val="32"/>
          <w:lang w:val="zh-CN"/>
        </w:rPr>
        <w:t>3.</w:t>
      </w:r>
      <w:r w:rsidR="000F591E" w:rsidRPr="00721673">
        <w:rPr>
          <w:rFonts w:ascii="仿宋_GB2312" w:eastAsia="仿宋_GB2312" w:hAnsi="仿宋" w:hint="eastAsia"/>
          <w:sz w:val="32"/>
          <w:lang w:val="zh-CN"/>
        </w:rPr>
        <w:t>5</w:t>
      </w:r>
      <w:r w:rsidR="00B35B76" w:rsidRPr="00721673">
        <w:rPr>
          <w:rFonts w:ascii="仿宋_GB2312" w:eastAsia="仿宋_GB2312" w:hAnsi="仿宋" w:hint="eastAsia"/>
          <w:sz w:val="32"/>
          <w:lang w:val="zh-CN"/>
        </w:rPr>
        <w:t>.3</w:t>
      </w:r>
      <w:r w:rsidR="00A002A1" w:rsidRPr="00721673">
        <w:rPr>
          <w:rFonts w:ascii="仿宋_GB2312" w:eastAsia="仿宋_GB2312" w:hAnsi="仿宋" w:hint="eastAsia"/>
          <w:sz w:val="32"/>
          <w:lang w:val="zh-CN"/>
        </w:rPr>
        <w:t>后续工作</w:t>
      </w:r>
      <w:r w:rsidR="00B35B76" w:rsidRPr="00721673">
        <w:rPr>
          <w:rFonts w:ascii="仿宋_GB2312" w:eastAsia="仿宋_GB2312" w:hAnsi="仿宋" w:hint="eastAsia"/>
          <w:sz w:val="32"/>
          <w:lang w:val="zh-CN"/>
        </w:rPr>
        <w:t>要求</w:t>
      </w:r>
    </w:p>
    <w:p w:rsidR="00627B19" w:rsidRPr="00721673" w:rsidRDefault="00627B19" w:rsidP="00281B96">
      <w:pPr>
        <w:autoSpaceDE w:val="0"/>
        <w:autoSpaceDN w:val="0"/>
        <w:spacing w:before="120" w:after="120" w:line="580" w:lineRule="exact"/>
        <w:ind w:firstLine="616"/>
        <w:textAlignment w:val="center"/>
        <w:rPr>
          <w:rFonts w:ascii="仿宋_GB2312" w:eastAsia="仿宋_GB2312" w:hAnsi="仿宋" w:cs="汉仪书宋一简"/>
          <w:spacing w:val="-6"/>
          <w:kern w:val="0"/>
          <w:sz w:val="32"/>
          <w:szCs w:val="32"/>
          <w:lang w:val="zh-CN"/>
        </w:rPr>
      </w:pPr>
      <w:r w:rsidRPr="00721673">
        <w:rPr>
          <w:rFonts w:ascii="仿宋_GB2312" w:eastAsia="仿宋_GB2312" w:hAnsi="仿宋" w:cs="汉仪书宋一简" w:hint="eastAsia"/>
          <w:spacing w:val="-6"/>
          <w:kern w:val="0"/>
          <w:sz w:val="32"/>
          <w:szCs w:val="32"/>
          <w:lang w:val="zh-CN"/>
        </w:rPr>
        <w:t>应急</w:t>
      </w:r>
      <w:r w:rsidR="0073078B" w:rsidRPr="00721673">
        <w:rPr>
          <w:rFonts w:ascii="仿宋_GB2312" w:eastAsia="仿宋_GB2312" w:hAnsi="仿宋" w:hint="eastAsia"/>
          <w:sz w:val="32"/>
          <w:szCs w:val="32"/>
          <w:lang w:val="zh-CN"/>
        </w:rPr>
        <w:t>响应</w:t>
      </w:r>
      <w:r w:rsidR="0073078B" w:rsidRPr="00721673">
        <w:rPr>
          <w:rFonts w:ascii="仿宋_GB2312" w:eastAsia="仿宋_GB2312" w:hAnsi="仿宋" w:cs="汉仪书宋一简" w:hint="eastAsia"/>
          <w:spacing w:val="-6"/>
          <w:kern w:val="0"/>
          <w:sz w:val="32"/>
          <w:szCs w:val="32"/>
          <w:lang w:val="zh-CN"/>
        </w:rPr>
        <w:t>终止后，</w:t>
      </w:r>
      <w:r w:rsidRPr="00721673">
        <w:rPr>
          <w:rFonts w:ascii="仿宋_GB2312" w:eastAsia="仿宋_GB2312" w:hAnsi="仿宋" w:cs="汉仪书宋一简" w:hint="eastAsia"/>
          <w:spacing w:val="-6"/>
          <w:kern w:val="0"/>
          <w:sz w:val="32"/>
          <w:szCs w:val="32"/>
          <w:lang w:val="zh-CN"/>
        </w:rPr>
        <w:t>海区分局对溢油事故的生态环境损害、应急力量投入和使用情况、应急效果等情况进行评估，</w:t>
      </w:r>
      <w:r w:rsidR="006F2D75" w:rsidRPr="00721673">
        <w:rPr>
          <w:rFonts w:ascii="仿宋_GB2312" w:eastAsia="仿宋_GB2312" w:hAnsi="仿宋" w:cs="汉仪书宋一简" w:hint="eastAsia"/>
          <w:spacing w:val="-6"/>
          <w:kern w:val="0"/>
          <w:sz w:val="32"/>
          <w:szCs w:val="32"/>
          <w:lang w:val="zh-CN"/>
        </w:rPr>
        <w:t>并提出污染损害索赔、生态修复方案建议，形成总体报告提交</w:t>
      </w:r>
      <w:r w:rsidRPr="00721673">
        <w:rPr>
          <w:rFonts w:ascii="仿宋_GB2312" w:eastAsia="仿宋_GB2312" w:hAnsi="仿宋" w:cs="汉仪书宋一简" w:hint="eastAsia"/>
          <w:spacing w:val="-6"/>
          <w:kern w:val="0"/>
          <w:sz w:val="32"/>
          <w:szCs w:val="32"/>
          <w:lang w:val="zh-CN"/>
        </w:rPr>
        <w:t>应急管理委员会</w:t>
      </w:r>
      <w:r w:rsidR="006F2D75" w:rsidRPr="00721673">
        <w:rPr>
          <w:rFonts w:ascii="仿宋_GB2312" w:eastAsia="仿宋_GB2312" w:hAnsi="仿宋" w:cs="汉仪书宋一简" w:hint="eastAsia"/>
          <w:spacing w:val="-6"/>
          <w:kern w:val="0"/>
          <w:sz w:val="32"/>
          <w:szCs w:val="32"/>
          <w:lang w:val="zh-CN"/>
        </w:rPr>
        <w:t>。</w:t>
      </w:r>
    </w:p>
    <w:p w:rsidR="00BC192C" w:rsidRPr="00721673" w:rsidRDefault="00D939D3" w:rsidP="00281B96">
      <w:pPr>
        <w:pStyle w:val="1"/>
        <w:spacing w:before="240" w:after="120" w:line="580" w:lineRule="exact"/>
        <w:ind w:firstLine="643"/>
        <w:rPr>
          <w:rFonts w:ascii="仿宋_GB2312" w:eastAsia="仿宋_GB2312" w:hAnsi="仿宋"/>
          <w:sz w:val="32"/>
          <w:szCs w:val="32"/>
        </w:rPr>
      </w:pPr>
      <w:bookmarkStart w:id="18" w:name="_Toc411604753"/>
      <w:r w:rsidRPr="00721673">
        <w:rPr>
          <w:rFonts w:ascii="仿宋_GB2312" w:eastAsia="仿宋_GB2312" w:hAnsi="仿宋" w:hint="eastAsia"/>
          <w:sz w:val="32"/>
          <w:szCs w:val="32"/>
        </w:rPr>
        <w:t>4</w:t>
      </w:r>
      <w:r w:rsidR="000631D0" w:rsidRPr="00721673">
        <w:rPr>
          <w:rFonts w:ascii="仿宋_GB2312" w:eastAsia="仿宋_GB2312" w:hAnsi="仿宋" w:hint="eastAsia"/>
          <w:sz w:val="32"/>
          <w:szCs w:val="32"/>
        </w:rPr>
        <w:t>．</w:t>
      </w:r>
      <w:r w:rsidR="008F4C83" w:rsidRPr="00721673">
        <w:rPr>
          <w:rFonts w:ascii="仿宋_GB2312" w:eastAsia="仿宋_GB2312" w:hAnsi="仿宋" w:hint="eastAsia"/>
          <w:sz w:val="32"/>
          <w:szCs w:val="32"/>
        </w:rPr>
        <w:t xml:space="preserve"> </w:t>
      </w:r>
      <w:r w:rsidR="00BC192C" w:rsidRPr="00721673">
        <w:rPr>
          <w:rFonts w:ascii="仿宋_GB2312" w:eastAsia="仿宋_GB2312" w:hAnsi="仿宋" w:hint="eastAsia"/>
          <w:sz w:val="32"/>
          <w:szCs w:val="32"/>
        </w:rPr>
        <w:t>附则</w:t>
      </w:r>
      <w:bookmarkEnd w:id="18"/>
    </w:p>
    <w:p w:rsidR="00F25848" w:rsidRPr="00721673" w:rsidRDefault="00D939D3" w:rsidP="00196759">
      <w:pPr>
        <w:pStyle w:val="2"/>
        <w:ind w:firstLine="618"/>
        <w:rPr>
          <w:rFonts w:ascii="仿宋_GB2312" w:eastAsia="仿宋_GB2312" w:hAnsi="仿宋"/>
          <w:sz w:val="32"/>
        </w:rPr>
      </w:pPr>
      <w:bookmarkStart w:id="19" w:name="_Toc411604754"/>
      <w:r w:rsidRPr="00721673">
        <w:rPr>
          <w:rFonts w:ascii="仿宋_GB2312" w:eastAsia="仿宋_GB2312" w:hAnsi="仿宋" w:cs="汉仪书宋一简" w:hint="eastAsia"/>
          <w:spacing w:val="-6"/>
          <w:kern w:val="0"/>
          <w:sz w:val="32"/>
        </w:rPr>
        <w:t>4</w:t>
      </w:r>
      <w:r w:rsidR="00F25848" w:rsidRPr="00721673">
        <w:rPr>
          <w:rFonts w:ascii="仿宋_GB2312" w:eastAsia="仿宋_GB2312" w:hAnsi="仿宋" w:cs="汉仪书宋一简" w:hint="eastAsia"/>
          <w:spacing w:val="-6"/>
          <w:kern w:val="0"/>
          <w:sz w:val="32"/>
        </w:rPr>
        <w:t>.1</w:t>
      </w:r>
      <w:r w:rsidR="008F4C83" w:rsidRPr="00721673">
        <w:rPr>
          <w:rFonts w:ascii="仿宋_GB2312" w:eastAsia="仿宋_GB2312" w:hAnsi="仿宋" w:cs="汉仪书宋一简" w:hint="eastAsia"/>
          <w:spacing w:val="-6"/>
          <w:kern w:val="0"/>
          <w:sz w:val="32"/>
        </w:rPr>
        <w:t xml:space="preserve"> </w:t>
      </w:r>
      <w:r w:rsidR="00F25848" w:rsidRPr="00721673">
        <w:rPr>
          <w:rFonts w:ascii="仿宋_GB2312" w:eastAsia="仿宋_GB2312" w:hAnsi="仿宋" w:cs="汉仪书宋一简" w:hint="eastAsia"/>
          <w:spacing w:val="-6"/>
          <w:kern w:val="0"/>
          <w:sz w:val="32"/>
        </w:rPr>
        <w:t>海区分局</w:t>
      </w:r>
      <w:r w:rsidR="00F25848" w:rsidRPr="00721673">
        <w:rPr>
          <w:rFonts w:ascii="仿宋_GB2312" w:eastAsia="仿宋_GB2312" w:hAnsi="仿宋" w:hint="eastAsia"/>
          <w:sz w:val="32"/>
        </w:rPr>
        <w:t>溢油应急预案和演习要求</w:t>
      </w:r>
      <w:bookmarkEnd w:id="19"/>
    </w:p>
    <w:p w:rsidR="00F25848" w:rsidRPr="00721673" w:rsidRDefault="00F25848" w:rsidP="00196759">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海区分局应根据本预案修改</w:t>
      </w:r>
      <w:proofErr w:type="gramStart"/>
      <w:r w:rsidRPr="00721673">
        <w:rPr>
          <w:rFonts w:ascii="仿宋_GB2312" w:eastAsia="仿宋_GB2312" w:hAnsi="仿宋" w:hint="eastAsia"/>
          <w:sz w:val="32"/>
          <w:szCs w:val="32"/>
          <w:lang w:val="zh-CN"/>
        </w:rPr>
        <w:t>完善分</w:t>
      </w:r>
      <w:proofErr w:type="gramEnd"/>
      <w:r w:rsidRPr="00721673">
        <w:rPr>
          <w:rFonts w:ascii="仿宋_GB2312" w:eastAsia="仿宋_GB2312" w:hAnsi="仿宋" w:hint="eastAsia"/>
          <w:sz w:val="32"/>
          <w:szCs w:val="32"/>
          <w:lang w:val="zh-CN"/>
        </w:rPr>
        <w:t>局级溢油应急预案，</w:t>
      </w:r>
      <w:r w:rsidR="00AE3687" w:rsidRPr="00721673">
        <w:rPr>
          <w:rFonts w:ascii="仿宋_GB2312" w:eastAsia="仿宋_GB2312" w:hAnsi="仿宋" w:hint="eastAsia"/>
          <w:sz w:val="32"/>
          <w:szCs w:val="32"/>
          <w:lang w:val="zh-CN"/>
        </w:rPr>
        <w:t>成立溢油应急组织机构，</w:t>
      </w:r>
      <w:r w:rsidR="008421BD">
        <w:rPr>
          <w:rFonts w:ascii="仿宋_GB2312" w:eastAsia="仿宋_GB2312" w:hAnsi="仿宋" w:hint="eastAsia"/>
          <w:sz w:val="32"/>
          <w:szCs w:val="32"/>
          <w:lang w:val="zh-CN"/>
        </w:rPr>
        <w:t>加强应急队伍和能力</w:t>
      </w:r>
      <w:r w:rsidR="008E6426">
        <w:rPr>
          <w:rFonts w:ascii="仿宋_GB2312" w:eastAsia="仿宋_GB2312" w:hAnsi="仿宋" w:hint="eastAsia"/>
          <w:sz w:val="32"/>
          <w:szCs w:val="32"/>
          <w:lang w:val="zh-CN"/>
        </w:rPr>
        <w:t>建设，</w:t>
      </w:r>
      <w:r w:rsidR="00BC6346" w:rsidRPr="00721673">
        <w:rPr>
          <w:rFonts w:ascii="仿宋_GB2312" w:eastAsia="仿宋_GB2312" w:hAnsi="仿宋" w:hint="eastAsia"/>
          <w:sz w:val="32"/>
          <w:szCs w:val="32"/>
          <w:lang w:val="zh-CN"/>
        </w:rPr>
        <w:t>建立完善溢油应急响应</w:t>
      </w:r>
      <w:r w:rsidRPr="00721673">
        <w:rPr>
          <w:rFonts w:ascii="仿宋_GB2312" w:eastAsia="仿宋_GB2312" w:hAnsi="仿宋" w:hint="eastAsia"/>
          <w:sz w:val="32"/>
          <w:szCs w:val="32"/>
          <w:lang w:val="zh-CN"/>
        </w:rPr>
        <w:t>体系。海区分局的应急预案原则上每2年修订一次，及时</w:t>
      </w:r>
      <w:r w:rsidRPr="00721673">
        <w:rPr>
          <w:rFonts w:ascii="仿宋_GB2312" w:eastAsia="仿宋_GB2312" w:hAnsi="仿宋" w:hint="eastAsia"/>
          <w:sz w:val="32"/>
          <w:szCs w:val="32"/>
          <w:lang w:val="zh-CN"/>
        </w:rPr>
        <w:lastRenderedPageBreak/>
        <w:t>更新应急信息，并报应急协调办公室备案。海区分局应制定年度</w:t>
      </w:r>
      <w:r w:rsidR="00F565BF" w:rsidRPr="00721673">
        <w:rPr>
          <w:rFonts w:ascii="仿宋_GB2312" w:eastAsia="仿宋_GB2312" w:hAnsi="仿宋" w:hint="eastAsia"/>
          <w:sz w:val="32"/>
          <w:szCs w:val="32"/>
          <w:lang w:val="zh-CN"/>
        </w:rPr>
        <w:t>溢油</w:t>
      </w:r>
      <w:r w:rsidRPr="00721673">
        <w:rPr>
          <w:rFonts w:ascii="仿宋_GB2312" w:eastAsia="仿宋_GB2312" w:hAnsi="仿宋" w:hint="eastAsia"/>
          <w:sz w:val="32"/>
          <w:szCs w:val="32"/>
          <w:lang w:val="zh-CN"/>
        </w:rPr>
        <w:t>应急演习计划和方案，合理安排桌面演习、综合性演习，并做好评估和记录。</w:t>
      </w:r>
    </w:p>
    <w:p w:rsidR="00D54118" w:rsidRPr="00721673" w:rsidRDefault="00D54118" w:rsidP="00D54118">
      <w:pPr>
        <w:pStyle w:val="2"/>
        <w:ind w:firstLine="643"/>
        <w:rPr>
          <w:rFonts w:ascii="仿宋_GB2312" w:eastAsia="仿宋_GB2312" w:hAnsi="仿宋"/>
          <w:sz w:val="32"/>
        </w:rPr>
      </w:pPr>
      <w:bookmarkStart w:id="20" w:name="_Toc411604755"/>
      <w:r w:rsidRPr="00721673">
        <w:rPr>
          <w:rFonts w:ascii="仿宋_GB2312" w:eastAsia="仿宋_GB2312" w:hAnsi="仿宋" w:hint="eastAsia"/>
          <w:sz w:val="32"/>
        </w:rPr>
        <w:t xml:space="preserve">4.2 </w:t>
      </w:r>
      <w:r w:rsidR="00AB25F4" w:rsidRPr="00721673">
        <w:rPr>
          <w:rFonts w:ascii="仿宋_GB2312" w:eastAsia="仿宋_GB2312" w:hAnsi="仿宋" w:hint="eastAsia"/>
          <w:sz w:val="32"/>
        </w:rPr>
        <w:t>名词解释</w:t>
      </w:r>
      <w:bookmarkEnd w:id="20"/>
    </w:p>
    <w:p w:rsidR="00A95556" w:rsidRPr="00721673" w:rsidRDefault="00D54118" w:rsidP="00414A2C">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（1）溢油应急响</w:t>
      </w:r>
      <w:r w:rsidR="00A95556" w:rsidRPr="00721673">
        <w:rPr>
          <w:rFonts w:ascii="仿宋_GB2312" w:eastAsia="仿宋_GB2312" w:hAnsi="仿宋" w:hint="eastAsia"/>
          <w:sz w:val="32"/>
          <w:szCs w:val="32"/>
          <w:lang w:val="zh-CN"/>
        </w:rPr>
        <w:t>应：为控制、清除、监视、监测海洋石油勘探开发溢油事故所采取的</w:t>
      </w:r>
      <w:r w:rsidRPr="00721673">
        <w:rPr>
          <w:rFonts w:ascii="仿宋_GB2312" w:eastAsia="仿宋_GB2312" w:hAnsi="仿宋" w:hint="eastAsia"/>
          <w:sz w:val="32"/>
          <w:szCs w:val="32"/>
          <w:lang w:val="zh-CN"/>
        </w:rPr>
        <w:t>行动。</w:t>
      </w:r>
    </w:p>
    <w:p w:rsidR="00D54118" w:rsidRPr="00721673" w:rsidRDefault="00D54118" w:rsidP="00414A2C">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（2</w:t>
      </w:r>
      <w:r w:rsidR="00AE357D">
        <w:rPr>
          <w:rFonts w:ascii="仿宋_GB2312" w:eastAsia="仿宋_GB2312" w:hAnsi="仿宋" w:hint="eastAsia"/>
          <w:sz w:val="32"/>
          <w:szCs w:val="32"/>
          <w:lang w:val="zh-CN"/>
        </w:rPr>
        <w:t>）敏感海域</w:t>
      </w:r>
      <w:r w:rsidR="00D65E21" w:rsidRPr="00721673">
        <w:rPr>
          <w:rFonts w:ascii="仿宋_GB2312" w:eastAsia="仿宋_GB2312" w:hAnsi="仿宋" w:hint="eastAsia"/>
          <w:sz w:val="32"/>
          <w:szCs w:val="32"/>
          <w:lang w:val="zh-CN"/>
        </w:rPr>
        <w:t>：本预案中所指</w:t>
      </w:r>
      <w:r w:rsidR="00AE357D">
        <w:rPr>
          <w:rFonts w:ascii="仿宋_GB2312" w:eastAsia="仿宋_GB2312" w:hAnsi="仿宋" w:hint="eastAsia"/>
          <w:sz w:val="32"/>
          <w:szCs w:val="32"/>
          <w:lang w:val="zh-CN"/>
        </w:rPr>
        <w:t>敏感海域</w:t>
      </w:r>
      <w:r w:rsidR="00BA7F2D" w:rsidRPr="00721673">
        <w:rPr>
          <w:rFonts w:ascii="仿宋_GB2312" w:eastAsia="仿宋_GB2312" w:hAnsi="仿宋" w:hint="eastAsia"/>
          <w:sz w:val="32"/>
          <w:szCs w:val="32"/>
          <w:lang w:val="zh-CN"/>
        </w:rPr>
        <w:t>包括</w:t>
      </w:r>
      <w:r w:rsidRPr="00721673">
        <w:rPr>
          <w:rFonts w:ascii="仿宋_GB2312" w:eastAsia="仿宋_GB2312" w:hAnsi="仿宋" w:hint="eastAsia"/>
          <w:sz w:val="32"/>
          <w:szCs w:val="32"/>
          <w:lang w:val="zh-CN"/>
        </w:rPr>
        <w:t>自然保护区、生活或工业用水取水口、珍稀和濒危动植物及其栖息地、水产养殖场、重要的渔场、水生生物的产卵场、索饵场、越冬场和洄游通道、潮间带生物、沼泽地、盐田、重要的海洋工程和海岸工程、风景名胜古迹、重要的景观和水上旅游娱乐场所等。</w:t>
      </w:r>
    </w:p>
    <w:p w:rsidR="00BC192C" w:rsidRPr="00721673" w:rsidRDefault="00D939D3" w:rsidP="00196759">
      <w:pPr>
        <w:pStyle w:val="2"/>
        <w:ind w:firstLine="643"/>
        <w:rPr>
          <w:rFonts w:ascii="仿宋_GB2312" w:eastAsia="仿宋_GB2312" w:hAnsi="仿宋"/>
          <w:sz w:val="32"/>
        </w:rPr>
      </w:pPr>
      <w:bookmarkStart w:id="21" w:name="_Toc411604756"/>
      <w:r w:rsidRPr="00721673">
        <w:rPr>
          <w:rFonts w:ascii="仿宋_GB2312" w:eastAsia="仿宋_GB2312" w:hAnsi="仿宋" w:hint="eastAsia"/>
          <w:sz w:val="32"/>
        </w:rPr>
        <w:t>4</w:t>
      </w:r>
      <w:r w:rsidR="000631D0" w:rsidRPr="00721673">
        <w:rPr>
          <w:rFonts w:ascii="仿宋_GB2312" w:eastAsia="仿宋_GB2312" w:hAnsi="仿宋" w:hint="eastAsia"/>
          <w:sz w:val="32"/>
        </w:rPr>
        <w:t>.</w:t>
      </w:r>
      <w:r w:rsidR="00A95556" w:rsidRPr="00721673">
        <w:rPr>
          <w:rFonts w:ascii="仿宋_GB2312" w:eastAsia="仿宋_GB2312" w:hAnsi="仿宋" w:hint="eastAsia"/>
          <w:sz w:val="32"/>
        </w:rPr>
        <w:t>3</w:t>
      </w:r>
      <w:r w:rsidR="000631D0" w:rsidRPr="00721673">
        <w:rPr>
          <w:rFonts w:ascii="仿宋_GB2312" w:eastAsia="仿宋_GB2312" w:hAnsi="仿宋" w:hint="eastAsia"/>
          <w:sz w:val="32"/>
        </w:rPr>
        <w:t xml:space="preserve"> </w:t>
      </w:r>
      <w:r w:rsidR="00BC192C" w:rsidRPr="00721673">
        <w:rPr>
          <w:rFonts w:ascii="仿宋_GB2312" w:eastAsia="仿宋_GB2312" w:hAnsi="仿宋" w:hint="eastAsia"/>
          <w:sz w:val="32"/>
        </w:rPr>
        <w:t>维护与更新</w:t>
      </w:r>
      <w:bookmarkEnd w:id="21"/>
    </w:p>
    <w:p w:rsidR="00BC192C" w:rsidRPr="00721673" w:rsidRDefault="00BC192C" w:rsidP="00196759">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本预案需结合实际演习或其他变更情况进行修订，原则上每2年修订更新1次。</w:t>
      </w:r>
      <w:r w:rsidR="00721149" w:rsidRPr="00721673">
        <w:rPr>
          <w:rFonts w:ascii="仿宋_GB2312" w:eastAsia="仿宋_GB2312" w:hAnsi="仿宋" w:hint="eastAsia"/>
          <w:sz w:val="32"/>
          <w:szCs w:val="32"/>
          <w:lang w:val="zh-CN"/>
        </w:rPr>
        <w:t>变更情况包括：</w:t>
      </w:r>
    </w:p>
    <w:p w:rsidR="00721149" w:rsidRPr="00721673" w:rsidRDefault="00721149" w:rsidP="00414A2C">
      <w:pPr>
        <w:spacing w:before="120" w:after="120" w:line="580" w:lineRule="exact"/>
        <w:ind w:firstLine="640"/>
        <w:rPr>
          <w:rFonts w:ascii="仿宋_GB2312" w:eastAsia="仿宋_GB2312" w:hAnsi="仿宋"/>
          <w:sz w:val="32"/>
          <w:szCs w:val="32"/>
          <w:lang w:val="zh-CN"/>
        </w:rPr>
      </w:pPr>
      <w:r w:rsidRPr="00721673">
        <w:rPr>
          <w:rFonts w:ascii="仿宋_GB2312" w:eastAsia="仿宋_GB2312" w:hAnsi="仿宋" w:hint="eastAsia"/>
          <w:sz w:val="32"/>
          <w:szCs w:val="32"/>
          <w:lang w:val="zh-CN"/>
        </w:rPr>
        <w:t>（1）相关法律法规出台或修改，需要对预案进行相应修订；（2）应急组织机构主要成员单位职责发生重大调整，需要对预案进行相应修订；（3）根据处理溢油事故经验教训，需要对预案进行相应修订</w:t>
      </w:r>
      <w:r w:rsidR="0073411D" w:rsidRPr="00721673">
        <w:rPr>
          <w:rFonts w:ascii="仿宋_GB2312" w:eastAsia="仿宋_GB2312" w:hAnsi="仿宋" w:hint="eastAsia"/>
          <w:sz w:val="32"/>
          <w:szCs w:val="32"/>
          <w:lang w:val="zh-CN"/>
        </w:rPr>
        <w:t>等</w:t>
      </w:r>
      <w:r w:rsidRPr="00721673">
        <w:rPr>
          <w:rFonts w:ascii="仿宋_GB2312" w:eastAsia="仿宋_GB2312" w:hAnsi="仿宋" w:hint="eastAsia"/>
          <w:sz w:val="32"/>
          <w:szCs w:val="32"/>
          <w:lang w:val="zh-CN"/>
        </w:rPr>
        <w:t>。</w:t>
      </w:r>
    </w:p>
    <w:p w:rsidR="00BC192C" w:rsidRPr="00721673" w:rsidRDefault="00D939D3" w:rsidP="00196759">
      <w:pPr>
        <w:pStyle w:val="2"/>
        <w:ind w:firstLine="643"/>
        <w:rPr>
          <w:rFonts w:ascii="仿宋_GB2312" w:eastAsia="仿宋_GB2312" w:hAnsi="仿宋"/>
          <w:sz w:val="32"/>
        </w:rPr>
      </w:pPr>
      <w:bookmarkStart w:id="22" w:name="_Toc411604757"/>
      <w:r w:rsidRPr="00721673">
        <w:rPr>
          <w:rFonts w:ascii="仿宋_GB2312" w:eastAsia="仿宋_GB2312" w:hAnsi="仿宋" w:hint="eastAsia"/>
          <w:sz w:val="32"/>
        </w:rPr>
        <w:t>4</w:t>
      </w:r>
      <w:r w:rsidR="000631D0" w:rsidRPr="00721673">
        <w:rPr>
          <w:rFonts w:ascii="仿宋_GB2312" w:eastAsia="仿宋_GB2312" w:hAnsi="仿宋" w:hint="eastAsia"/>
          <w:sz w:val="32"/>
        </w:rPr>
        <w:t>.</w:t>
      </w:r>
      <w:r w:rsidR="00A95556" w:rsidRPr="00721673">
        <w:rPr>
          <w:rFonts w:ascii="仿宋_GB2312" w:eastAsia="仿宋_GB2312" w:hAnsi="仿宋" w:hint="eastAsia"/>
          <w:sz w:val="32"/>
        </w:rPr>
        <w:t>4</w:t>
      </w:r>
      <w:r w:rsidR="008F4C83" w:rsidRPr="00721673">
        <w:rPr>
          <w:rFonts w:ascii="仿宋_GB2312" w:eastAsia="仿宋_GB2312" w:hAnsi="仿宋" w:hint="eastAsia"/>
          <w:sz w:val="32"/>
        </w:rPr>
        <w:t xml:space="preserve"> </w:t>
      </w:r>
      <w:r w:rsidR="008933E0" w:rsidRPr="00721673">
        <w:rPr>
          <w:rFonts w:ascii="仿宋_GB2312" w:eastAsia="仿宋_GB2312" w:hAnsi="仿宋" w:hint="eastAsia"/>
          <w:sz w:val="32"/>
        </w:rPr>
        <w:t>制定</w:t>
      </w:r>
      <w:r w:rsidR="00BC192C" w:rsidRPr="00721673">
        <w:rPr>
          <w:rFonts w:ascii="仿宋_GB2312" w:eastAsia="仿宋_GB2312" w:hAnsi="仿宋" w:hint="eastAsia"/>
          <w:sz w:val="32"/>
        </w:rPr>
        <w:t>和解释</w:t>
      </w:r>
      <w:bookmarkEnd w:id="22"/>
    </w:p>
    <w:p w:rsidR="000631D0" w:rsidRPr="00721673" w:rsidRDefault="00BC192C" w:rsidP="00281B96">
      <w:pPr>
        <w:spacing w:before="120" w:after="120" w:line="580" w:lineRule="exact"/>
        <w:ind w:firstLine="640"/>
        <w:rPr>
          <w:rFonts w:ascii="仿宋_GB2312" w:eastAsia="仿宋_GB2312" w:hAnsi="仿宋" w:cs="汉仪书宋一简"/>
          <w:spacing w:val="-6"/>
          <w:kern w:val="0"/>
          <w:szCs w:val="24"/>
          <w:lang w:val="zh-CN"/>
        </w:rPr>
        <w:sectPr w:rsidR="000631D0" w:rsidRPr="00721673" w:rsidSect="002131A0">
          <w:headerReference w:type="default" r:id="rId16"/>
          <w:footerReference w:type="default" r:id="rId17"/>
          <w:pgSz w:w="11906" w:h="16838" w:code="9"/>
          <w:pgMar w:top="1440" w:right="1418" w:bottom="1440" w:left="1418" w:header="964" w:footer="510" w:gutter="0"/>
          <w:pgNumType w:start="1"/>
          <w:cols w:space="425"/>
          <w:docGrid w:linePitch="435"/>
        </w:sectPr>
      </w:pPr>
      <w:r w:rsidRPr="00721673">
        <w:rPr>
          <w:rFonts w:ascii="仿宋_GB2312" w:eastAsia="仿宋_GB2312" w:hAnsi="仿宋" w:hint="eastAsia"/>
          <w:sz w:val="32"/>
          <w:szCs w:val="32"/>
          <w:lang w:val="zh-CN"/>
        </w:rPr>
        <w:t>本预案由国家海洋局</w:t>
      </w:r>
      <w:r w:rsidR="008933E0" w:rsidRPr="00721673">
        <w:rPr>
          <w:rFonts w:ascii="仿宋_GB2312" w:eastAsia="仿宋_GB2312" w:hAnsi="仿宋" w:hint="eastAsia"/>
          <w:sz w:val="32"/>
          <w:szCs w:val="32"/>
          <w:lang w:val="zh-CN"/>
        </w:rPr>
        <w:t>制定，并负责</w:t>
      </w:r>
      <w:r w:rsidRPr="00721673">
        <w:rPr>
          <w:rFonts w:ascii="仿宋_GB2312" w:eastAsia="仿宋_GB2312" w:hAnsi="仿宋" w:hint="eastAsia"/>
          <w:sz w:val="32"/>
          <w:szCs w:val="32"/>
          <w:lang w:val="zh-CN"/>
        </w:rPr>
        <w:t>解释。</w:t>
      </w:r>
      <w:r w:rsidR="0039231C" w:rsidRPr="00721673">
        <w:rPr>
          <w:rFonts w:ascii="仿宋_GB2312" w:eastAsia="仿宋_GB2312" w:hAnsi="仿宋" w:cs="汉仪书宋一简" w:hint="eastAsia"/>
          <w:spacing w:val="-6"/>
          <w:kern w:val="0"/>
          <w:szCs w:val="24"/>
          <w:lang w:val="zh-CN"/>
        </w:rPr>
        <w:br w:type="page"/>
      </w:r>
    </w:p>
    <w:p w:rsidR="00B35B76" w:rsidRPr="00721673" w:rsidRDefault="00B35B76" w:rsidP="00873CBF">
      <w:pPr>
        <w:pStyle w:val="1"/>
        <w:spacing w:before="240" w:after="120"/>
        <w:ind w:firstLine="602"/>
        <w:rPr>
          <w:rFonts w:ascii="仿宋_GB2312" w:eastAsia="仿宋_GB2312" w:hAnsi="仿宋"/>
        </w:rPr>
      </w:pPr>
      <w:bookmarkStart w:id="23" w:name="_Toc411604758"/>
      <w:r w:rsidRPr="00721673">
        <w:rPr>
          <w:rFonts w:ascii="仿宋_GB2312" w:eastAsia="仿宋_GB2312" w:hAnsi="仿宋" w:hint="eastAsia"/>
        </w:rPr>
        <w:lastRenderedPageBreak/>
        <w:t>附录</w:t>
      </w:r>
      <w:r w:rsidR="004931ED" w:rsidRPr="00721673">
        <w:rPr>
          <w:rFonts w:ascii="仿宋_GB2312" w:eastAsia="仿宋_GB2312" w:hAnsi="仿宋" w:hint="eastAsia"/>
        </w:rPr>
        <w:t>1</w:t>
      </w:r>
      <w:r w:rsidR="00E30E06" w:rsidRPr="00721673">
        <w:rPr>
          <w:rFonts w:ascii="仿宋_GB2312" w:eastAsia="仿宋_GB2312" w:hAnsi="仿宋" w:hint="eastAsia"/>
        </w:rPr>
        <w:t xml:space="preserve"> </w:t>
      </w:r>
      <w:r w:rsidR="000C40FB" w:rsidRPr="00721673">
        <w:rPr>
          <w:rFonts w:ascii="仿宋_GB2312" w:eastAsia="仿宋_GB2312" w:hAnsi="仿宋" w:hint="eastAsia"/>
        </w:rPr>
        <w:t>应急</w:t>
      </w:r>
      <w:r w:rsidR="008040CD" w:rsidRPr="00721673">
        <w:rPr>
          <w:rFonts w:ascii="仿宋_GB2312" w:eastAsia="仿宋_GB2312" w:hAnsi="仿宋" w:hint="eastAsia"/>
        </w:rPr>
        <w:t>组织</w:t>
      </w:r>
      <w:r w:rsidR="000C40FB" w:rsidRPr="00721673">
        <w:rPr>
          <w:rFonts w:ascii="仿宋_GB2312" w:eastAsia="仿宋_GB2312" w:hAnsi="仿宋" w:hint="eastAsia"/>
        </w:rPr>
        <w:t>机构</w:t>
      </w:r>
      <w:r w:rsidRPr="00721673">
        <w:rPr>
          <w:rFonts w:ascii="仿宋_GB2312" w:eastAsia="仿宋_GB2312" w:hAnsi="仿宋" w:hint="eastAsia"/>
        </w:rPr>
        <w:t>主要人员联络表</w:t>
      </w:r>
      <w:bookmarkEnd w:id="23"/>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1080"/>
        <w:gridCol w:w="1260"/>
        <w:gridCol w:w="2389"/>
        <w:gridCol w:w="1785"/>
      </w:tblGrid>
      <w:tr w:rsidR="00721673" w:rsidRPr="00721673" w:rsidTr="00790161">
        <w:trPr>
          <w:jc w:val="center"/>
        </w:trPr>
        <w:tc>
          <w:tcPr>
            <w:tcW w:w="8235" w:type="dxa"/>
            <w:gridSpan w:val="5"/>
          </w:tcPr>
          <w:p w:rsidR="00790161" w:rsidRPr="00721673" w:rsidRDefault="00790161" w:rsidP="00742A08">
            <w:pPr>
              <w:spacing w:before="120" w:after="120" w:line="240" w:lineRule="auto"/>
              <w:ind w:firstLineChars="0" w:firstLine="0"/>
              <w:rPr>
                <w:rStyle w:val="title14"/>
                <w:rFonts w:ascii="仿宋_GB2312" w:eastAsia="仿宋_GB2312" w:hAnsi="仿宋"/>
                <w:b/>
                <w:sz w:val="21"/>
                <w:szCs w:val="21"/>
              </w:rPr>
            </w:pPr>
            <w:r w:rsidRPr="00721673">
              <w:rPr>
                <w:rStyle w:val="title14"/>
                <w:rFonts w:ascii="仿宋_GB2312" w:eastAsia="仿宋_GB2312" w:hAnsi="仿宋" w:hint="eastAsia"/>
                <w:b/>
                <w:sz w:val="21"/>
                <w:szCs w:val="21"/>
              </w:rPr>
              <w:t>应急管理委员会：</w:t>
            </w:r>
          </w:p>
        </w:tc>
      </w:tr>
      <w:tr w:rsidR="00721673" w:rsidRPr="00721673" w:rsidTr="00790161">
        <w:trPr>
          <w:jc w:val="center"/>
        </w:trPr>
        <w:tc>
          <w:tcPr>
            <w:tcW w:w="1721"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r w:rsidRPr="00721673">
              <w:rPr>
                <w:rStyle w:val="title14"/>
                <w:rFonts w:ascii="仿宋_GB2312" w:eastAsia="仿宋_GB2312" w:hAnsi="仿宋" w:hint="eastAsia"/>
                <w:sz w:val="21"/>
                <w:szCs w:val="21"/>
              </w:rPr>
              <w:t>成</w:t>
            </w:r>
            <w:r w:rsidR="00C520A6" w:rsidRPr="00721673">
              <w:rPr>
                <w:rStyle w:val="title14"/>
                <w:rFonts w:ascii="仿宋_GB2312" w:eastAsia="仿宋_GB2312" w:hAnsi="仿宋" w:hint="eastAsia"/>
                <w:sz w:val="21"/>
                <w:szCs w:val="21"/>
              </w:rPr>
              <w:t xml:space="preserve">  </w:t>
            </w:r>
            <w:r w:rsidRPr="00721673">
              <w:rPr>
                <w:rStyle w:val="title14"/>
                <w:rFonts w:ascii="仿宋_GB2312" w:eastAsia="仿宋_GB2312" w:hAnsi="仿宋" w:hint="eastAsia"/>
                <w:sz w:val="21"/>
                <w:szCs w:val="21"/>
              </w:rPr>
              <w:t>员</w:t>
            </w:r>
          </w:p>
        </w:tc>
        <w:tc>
          <w:tcPr>
            <w:tcW w:w="1080"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r w:rsidRPr="00721673">
              <w:rPr>
                <w:rStyle w:val="title14"/>
                <w:rFonts w:ascii="仿宋_GB2312" w:eastAsia="仿宋_GB2312" w:hAnsi="仿宋" w:hint="eastAsia"/>
                <w:sz w:val="21"/>
                <w:szCs w:val="21"/>
              </w:rPr>
              <w:t>姓  名</w:t>
            </w:r>
          </w:p>
        </w:tc>
        <w:tc>
          <w:tcPr>
            <w:tcW w:w="1260"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r w:rsidRPr="00721673">
              <w:rPr>
                <w:rStyle w:val="title14"/>
                <w:rFonts w:ascii="仿宋_GB2312" w:eastAsia="仿宋_GB2312" w:hAnsi="仿宋" w:hint="eastAsia"/>
                <w:sz w:val="21"/>
                <w:szCs w:val="21"/>
              </w:rPr>
              <w:t xml:space="preserve">职  </w:t>
            </w:r>
            <w:proofErr w:type="gramStart"/>
            <w:r w:rsidRPr="00721673">
              <w:rPr>
                <w:rStyle w:val="title14"/>
                <w:rFonts w:ascii="仿宋_GB2312" w:eastAsia="仿宋_GB2312" w:hAnsi="仿宋" w:hint="eastAsia"/>
                <w:sz w:val="21"/>
                <w:szCs w:val="21"/>
              </w:rPr>
              <w:t>务</w:t>
            </w:r>
            <w:proofErr w:type="gramEnd"/>
          </w:p>
        </w:tc>
        <w:tc>
          <w:tcPr>
            <w:tcW w:w="2389"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r w:rsidRPr="00721673">
              <w:rPr>
                <w:rStyle w:val="title14"/>
                <w:rFonts w:ascii="仿宋_GB2312" w:eastAsia="仿宋_GB2312" w:hAnsi="仿宋" w:hint="eastAsia"/>
                <w:sz w:val="21"/>
                <w:szCs w:val="21"/>
              </w:rPr>
              <w:t>单   位</w:t>
            </w:r>
          </w:p>
        </w:tc>
        <w:tc>
          <w:tcPr>
            <w:tcW w:w="1785"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r w:rsidRPr="00721673">
              <w:rPr>
                <w:rStyle w:val="title14"/>
                <w:rFonts w:ascii="仿宋_GB2312" w:eastAsia="仿宋_GB2312" w:hAnsi="仿宋" w:hint="eastAsia"/>
                <w:sz w:val="21"/>
                <w:szCs w:val="21"/>
              </w:rPr>
              <w:t>办公电话</w:t>
            </w:r>
          </w:p>
        </w:tc>
      </w:tr>
      <w:tr w:rsidR="00721673" w:rsidRPr="00721673" w:rsidTr="00790161">
        <w:trPr>
          <w:jc w:val="center"/>
        </w:trPr>
        <w:tc>
          <w:tcPr>
            <w:tcW w:w="1721"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r w:rsidRPr="00721673">
              <w:rPr>
                <w:rStyle w:val="title14"/>
                <w:rFonts w:ascii="仿宋_GB2312" w:eastAsia="仿宋_GB2312" w:hAnsi="仿宋" w:hint="eastAsia"/>
                <w:sz w:val="21"/>
                <w:szCs w:val="21"/>
              </w:rPr>
              <w:t>主任</w:t>
            </w:r>
          </w:p>
        </w:tc>
        <w:tc>
          <w:tcPr>
            <w:tcW w:w="1080"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p>
        </w:tc>
        <w:tc>
          <w:tcPr>
            <w:tcW w:w="1260"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p>
        </w:tc>
        <w:tc>
          <w:tcPr>
            <w:tcW w:w="2389"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p>
        </w:tc>
        <w:tc>
          <w:tcPr>
            <w:tcW w:w="1785"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p>
        </w:tc>
      </w:tr>
      <w:tr w:rsidR="00721673" w:rsidRPr="00721673" w:rsidTr="00790161">
        <w:trPr>
          <w:jc w:val="center"/>
        </w:trPr>
        <w:tc>
          <w:tcPr>
            <w:tcW w:w="1721"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r w:rsidRPr="00721673">
              <w:rPr>
                <w:rStyle w:val="title14"/>
                <w:rFonts w:ascii="仿宋_GB2312" w:eastAsia="仿宋_GB2312" w:hAnsi="仿宋" w:hint="eastAsia"/>
                <w:sz w:val="21"/>
                <w:szCs w:val="21"/>
              </w:rPr>
              <w:t>常务副主任</w:t>
            </w:r>
          </w:p>
        </w:tc>
        <w:tc>
          <w:tcPr>
            <w:tcW w:w="1080"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p>
        </w:tc>
        <w:tc>
          <w:tcPr>
            <w:tcW w:w="1260"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p>
        </w:tc>
        <w:tc>
          <w:tcPr>
            <w:tcW w:w="2389"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p>
        </w:tc>
        <w:tc>
          <w:tcPr>
            <w:tcW w:w="1785"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p>
        </w:tc>
      </w:tr>
      <w:tr w:rsidR="00721673" w:rsidRPr="00721673" w:rsidTr="00790161">
        <w:trPr>
          <w:jc w:val="center"/>
        </w:trPr>
        <w:tc>
          <w:tcPr>
            <w:tcW w:w="1721"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r w:rsidRPr="00721673">
              <w:rPr>
                <w:rStyle w:val="title14"/>
                <w:rFonts w:ascii="仿宋_GB2312" w:eastAsia="仿宋_GB2312" w:hAnsi="仿宋" w:hint="eastAsia"/>
                <w:sz w:val="21"/>
                <w:szCs w:val="21"/>
              </w:rPr>
              <w:t>副主任</w:t>
            </w:r>
          </w:p>
        </w:tc>
        <w:tc>
          <w:tcPr>
            <w:tcW w:w="1080"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p>
        </w:tc>
        <w:tc>
          <w:tcPr>
            <w:tcW w:w="1260"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p>
        </w:tc>
        <w:tc>
          <w:tcPr>
            <w:tcW w:w="2389"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p>
        </w:tc>
        <w:tc>
          <w:tcPr>
            <w:tcW w:w="1785"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p>
        </w:tc>
      </w:tr>
      <w:tr w:rsidR="00721673" w:rsidRPr="00721673" w:rsidTr="00790161">
        <w:trPr>
          <w:jc w:val="center"/>
        </w:trPr>
        <w:tc>
          <w:tcPr>
            <w:tcW w:w="1721" w:type="dxa"/>
          </w:tcPr>
          <w:p w:rsidR="00790161" w:rsidRPr="00721673" w:rsidRDefault="00675E77" w:rsidP="00742A08">
            <w:pPr>
              <w:spacing w:before="120" w:after="120" w:line="240" w:lineRule="auto"/>
              <w:ind w:firstLineChars="0" w:firstLine="0"/>
              <w:jc w:val="center"/>
              <w:rPr>
                <w:rStyle w:val="title14"/>
                <w:rFonts w:ascii="仿宋_GB2312" w:eastAsia="仿宋_GB2312" w:hAnsi="仿宋"/>
                <w:sz w:val="21"/>
                <w:szCs w:val="21"/>
              </w:rPr>
            </w:pPr>
            <w:r w:rsidRPr="00721673">
              <w:rPr>
                <w:rStyle w:val="title14"/>
                <w:rFonts w:ascii="仿宋_GB2312" w:eastAsia="仿宋_GB2312" w:hAnsi="仿宋" w:hint="eastAsia"/>
                <w:sz w:val="21"/>
                <w:szCs w:val="21"/>
              </w:rPr>
              <w:t>副主任</w:t>
            </w:r>
          </w:p>
        </w:tc>
        <w:tc>
          <w:tcPr>
            <w:tcW w:w="1080"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p>
        </w:tc>
        <w:tc>
          <w:tcPr>
            <w:tcW w:w="1260"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p>
        </w:tc>
        <w:tc>
          <w:tcPr>
            <w:tcW w:w="2389"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p>
        </w:tc>
        <w:tc>
          <w:tcPr>
            <w:tcW w:w="1785"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p>
        </w:tc>
      </w:tr>
      <w:tr w:rsidR="00721673" w:rsidRPr="00721673" w:rsidTr="00790161">
        <w:trPr>
          <w:jc w:val="center"/>
        </w:trPr>
        <w:tc>
          <w:tcPr>
            <w:tcW w:w="8235" w:type="dxa"/>
            <w:gridSpan w:val="5"/>
          </w:tcPr>
          <w:p w:rsidR="00790161" w:rsidRPr="00721673" w:rsidRDefault="00790161" w:rsidP="00742A08">
            <w:pPr>
              <w:spacing w:before="120" w:after="120" w:line="240" w:lineRule="auto"/>
              <w:ind w:firstLineChars="0" w:firstLine="0"/>
              <w:rPr>
                <w:rStyle w:val="title14"/>
                <w:rFonts w:ascii="仿宋_GB2312" w:eastAsia="仿宋_GB2312" w:hAnsi="仿宋"/>
                <w:b/>
                <w:sz w:val="21"/>
                <w:szCs w:val="21"/>
              </w:rPr>
            </w:pPr>
            <w:r w:rsidRPr="00721673">
              <w:rPr>
                <w:rStyle w:val="title14"/>
                <w:rFonts w:ascii="仿宋_GB2312" w:eastAsia="仿宋_GB2312" w:hAnsi="仿宋" w:hint="eastAsia"/>
                <w:b/>
                <w:sz w:val="21"/>
                <w:szCs w:val="21"/>
              </w:rPr>
              <w:t>应急协调办公室：</w:t>
            </w:r>
          </w:p>
        </w:tc>
      </w:tr>
      <w:tr w:rsidR="00721673" w:rsidRPr="00721673" w:rsidTr="00790161">
        <w:trPr>
          <w:jc w:val="center"/>
        </w:trPr>
        <w:tc>
          <w:tcPr>
            <w:tcW w:w="1721"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r w:rsidRPr="00721673">
              <w:rPr>
                <w:rStyle w:val="title14"/>
                <w:rFonts w:ascii="仿宋_GB2312" w:eastAsia="仿宋_GB2312" w:hAnsi="仿宋" w:hint="eastAsia"/>
                <w:sz w:val="21"/>
                <w:szCs w:val="21"/>
              </w:rPr>
              <w:t>成</w:t>
            </w:r>
            <w:r w:rsidR="00C520A6" w:rsidRPr="00721673">
              <w:rPr>
                <w:rStyle w:val="title14"/>
                <w:rFonts w:ascii="仿宋_GB2312" w:eastAsia="仿宋_GB2312" w:hAnsi="仿宋" w:hint="eastAsia"/>
                <w:sz w:val="21"/>
                <w:szCs w:val="21"/>
              </w:rPr>
              <w:t xml:space="preserve">  </w:t>
            </w:r>
            <w:r w:rsidRPr="00721673">
              <w:rPr>
                <w:rStyle w:val="title14"/>
                <w:rFonts w:ascii="仿宋_GB2312" w:eastAsia="仿宋_GB2312" w:hAnsi="仿宋" w:hint="eastAsia"/>
                <w:sz w:val="21"/>
                <w:szCs w:val="21"/>
              </w:rPr>
              <w:t>员</w:t>
            </w:r>
          </w:p>
        </w:tc>
        <w:tc>
          <w:tcPr>
            <w:tcW w:w="1080"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r w:rsidRPr="00721673">
              <w:rPr>
                <w:rStyle w:val="title14"/>
                <w:rFonts w:ascii="仿宋_GB2312" w:eastAsia="仿宋_GB2312" w:hAnsi="仿宋" w:hint="eastAsia"/>
                <w:sz w:val="21"/>
                <w:szCs w:val="21"/>
              </w:rPr>
              <w:t>姓  名</w:t>
            </w:r>
          </w:p>
        </w:tc>
        <w:tc>
          <w:tcPr>
            <w:tcW w:w="1260"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r w:rsidRPr="00721673">
              <w:rPr>
                <w:rStyle w:val="title14"/>
                <w:rFonts w:ascii="仿宋_GB2312" w:eastAsia="仿宋_GB2312" w:hAnsi="仿宋" w:hint="eastAsia"/>
                <w:sz w:val="21"/>
                <w:szCs w:val="21"/>
              </w:rPr>
              <w:t>职</w:t>
            </w:r>
            <w:r w:rsidR="00C520A6" w:rsidRPr="00721673">
              <w:rPr>
                <w:rStyle w:val="title14"/>
                <w:rFonts w:ascii="仿宋_GB2312" w:eastAsia="仿宋_GB2312" w:hAnsi="仿宋" w:hint="eastAsia"/>
                <w:sz w:val="21"/>
                <w:szCs w:val="21"/>
              </w:rPr>
              <w:t xml:space="preserve">  </w:t>
            </w:r>
            <w:proofErr w:type="gramStart"/>
            <w:r w:rsidRPr="00721673">
              <w:rPr>
                <w:rStyle w:val="title14"/>
                <w:rFonts w:ascii="仿宋_GB2312" w:eastAsia="仿宋_GB2312" w:hAnsi="仿宋" w:hint="eastAsia"/>
                <w:sz w:val="21"/>
                <w:szCs w:val="21"/>
              </w:rPr>
              <w:t>务</w:t>
            </w:r>
            <w:proofErr w:type="gramEnd"/>
          </w:p>
        </w:tc>
        <w:tc>
          <w:tcPr>
            <w:tcW w:w="2389"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r w:rsidRPr="00721673">
              <w:rPr>
                <w:rStyle w:val="title14"/>
                <w:rFonts w:ascii="仿宋_GB2312" w:eastAsia="仿宋_GB2312" w:hAnsi="仿宋" w:hint="eastAsia"/>
                <w:sz w:val="21"/>
                <w:szCs w:val="21"/>
              </w:rPr>
              <w:t>单   位</w:t>
            </w:r>
          </w:p>
        </w:tc>
        <w:tc>
          <w:tcPr>
            <w:tcW w:w="1785"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r w:rsidRPr="00721673">
              <w:rPr>
                <w:rStyle w:val="title14"/>
                <w:rFonts w:ascii="仿宋_GB2312" w:eastAsia="仿宋_GB2312" w:hAnsi="仿宋" w:hint="eastAsia"/>
                <w:sz w:val="21"/>
                <w:szCs w:val="21"/>
              </w:rPr>
              <w:t>办公电话</w:t>
            </w:r>
          </w:p>
        </w:tc>
      </w:tr>
      <w:tr w:rsidR="00721673" w:rsidRPr="00721673" w:rsidTr="00790161">
        <w:trPr>
          <w:jc w:val="center"/>
        </w:trPr>
        <w:tc>
          <w:tcPr>
            <w:tcW w:w="1721"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r w:rsidRPr="00721673">
              <w:rPr>
                <w:rStyle w:val="title14"/>
                <w:rFonts w:ascii="仿宋_GB2312" w:eastAsia="仿宋_GB2312" w:hAnsi="仿宋" w:hint="eastAsia"/>
                <w:sz w:val="21"/>
                <w:szCs w:val="21"/>
              </w:rPr>
              <w:t>主任</w:t>
            </w:r>
          </w:p>
        </w:tc>
        <w:tc>
          <w:tcPr>
            <w:tcW w:w="1080" w:type="dxa"/>
            <w:vAlign w:val="center"/>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p>
        </w:tc>
        <w:tc>
          <w:tcPr>
            <w:tcW w:w="1260" w:type="dxa"/>
            <w:vAlign w:val="center"/>
          </w:tcPr>
          <w:p w:rsidR="00790161" w:rsidRPr="00721673" w:rsidRDefault="00790161" w:rsidP="00742A08">
            <w:pPr>
              <w:spacing w:before="120" w:after="120" w:line="240" w:lineRule="auto"/>
              <w:ind w:firstLineChars="0" w:firstLine="0"/>
              <w:jc w:val="center"/>
              <w:rPr>
                <w:rFonts w:ascii="仿宋_GB2312" w:eastAsia="仿宋_GB2312" w:hAnsi="仿宋"/>
                <w:sz w:val="21"/>
                <w:szCs w:val="21"/>
              </w:rPr>
            </w:pPr>
          </w:p>
        </w:tc>
        <w:tc>
          <w:tcPr>
            <w:tcW w:w="2389"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p>
        </w:tc>
        <w:tc>
          <w:tcPr>
            <w:tcW w:w="1785"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p>
        </w:tc>
      </w:tr>
      <w:tr w:rsidR="00721673" w:rsidRPr="00721673" w:rsidTr="00790161">
        <w:trPr>
          <w:jc w:val="center"/>
        </w:trPr>
        <w:tc>
          <w:tcPr>
            <w:tcW w:w="1721"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r w:rsidRPr="00721673">
              <w:rPr>
                <w:rStyle w:val="title14"/>
                <w:rFonts w:ascii="仿宋_GB2312" w:eastAsia="仿宋_GB2312" w:hAnsi="仿宋" w:hint="eastAsia"/>
                <w:sz w:val="21"/>
                <w:szCs w:val="21"/>
              </w:rPr>
              <w:t>副主任</w:t>
            </w:r>
          </w:p>
        </w:tc>
        <w:tc>
          <w:tcPr>
            <w:tcW w:w="1080" w:type="dxa"/>
            <w:vAlign w:val="center"/>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p>
        </w:tc>
        <w:tc>
          <w:tcPr>
            <w:tcW w:w="1260" w:type="dxa"/>
            <w:vAlign w:val="center"/>
          </w:tcPr>
          <w:p w:rsidR="00790161" w:rsidRPr="00721673" w:rsidRDefault="00790161" w:rsidP="00742A08">
            <w:pPr>
              <w:spacing w:before="120" w:after="120" w:line="240" w:lineRule="auto"/>
              <w:ind w:firstLineChars="0" w:firstLine="0"/>
              <w:jc w:val="center"/>
              <w:rPr>
                <w:rFonts w:ascii="仿宋_GB2312" w:eastAsia="仿宋_GB2312" w:hAnsi="仿宋"/>
                <w:sz w:val="21"/>
                <w:szCs w:val="21"/>
              </w:rPr>
            </w:pPr>
          </w:p>
        </w:tc>
        <w:tc>
          <w:tcPr>
            <w:tcW w:w="2389"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p>
        </w:tc>
        <w:tc>
          <w:tcPr>
            <w:tcW w:w="1785" w:type="dxa"/>
          </w:tcPr>
          <w:p w:rsidR="00790161" w:rsidRPr="00721673" w:rsidRDefault="00790161" w:rsidP="00742A08">
            <w:pPr>
              <w:spacing w:before="120" w:after="120" w:line="240" w:lineRule="auto"/>
              <w:ind w:firstLineChars="0" w:firstLine="0"/>
              <w:jc w:val="center"/>
              <w:rPr>
                <w:rStyle w:val="title14"/>
                <w:rFonts w:ascii="仿宋_GB2312" w:eastAsia="仿宋_GB2312" w:hAnsi="仿宋"/>
                <w:sz w:val="21"/>
                <w:szCs w:val="21"/>
              </w:rPr>
            </w:pPr>
          </w:p>
        </w:tc>
      </w:tr>
      <w:tr w:rsidR="00721673" w:rsidRPr="00721673" w:rsidTr="00790161">
        <w:trPr>
          <w:jc w:val="center"/>
        </w:trPr>
        <w:tc>
          <w:tcPr>
            <w:tcW w:w="8235" w:type="dxa"/>
            <w:gridSpan w:val="5"/>
          </w:tcPr>
          <w:p w:rsidR="00790161" w:rsidRPr="00721673" w:rsidRDefault="00790161" w:rsidP="00742A08">
            <w:pPr>
              <w:spacing w:before="120" w:after="120" w:line="240" w:lineRule="auto"/>
              <w:ind w:firstLineChars="0" w:firstLine="0"/>
              <w:rPr>
                <w:rStyle w:val="title14"/>
                <w:rFonts w:ascii="仿宋_GB2312" w:eastAsia="仿宋_GB2312" w:hAnsi="仿宋"/>
                <w:sz w:val="21"/>
                <w:szCs w:val="21"/>
              </w:rPr>
            </w:pPr>
            <w:r w:rsidRPr="00721673">
              <w:rPr>
                <w:rStyle w:val="title14"/>
                <w:rFonts w:ascii="仿宋_GB2312" w:eastAsia="仿宋_GB2312" w:hAnsi="仿宋" w:hint="eastAsia"/>
                <w:b/>
                <w:sz w:val="21"/>
                <w:szCs w:val="21"/>
              </w:rPr>
              <w:t>资源协调组：</w:t>
            </w:r>
          </w:p>
        </w:tc>
      </w:tr>
      <w:tr w:rsidR="00721673" w:rsidRPr="00721673" w:rsidTr="00790161">
        <w:trPr>
          <w:jc w:val="center"/>
        </w:trPr>
        <w:tc>
          <w:tcPr>
            <w:tcW w:w="1721" w:type="dxa"/>
          </w:tcPr>
          <w:p w:rsidR="00C520A6" w:rsidRPr="00721673" w:rsidRDefault="004A12CE" w:rsidP="00942DF3">
            <w:pPr>
              <w:spacing w:before="120" w:after="120" w:line="240" w:lineRule="auto"/>
              <w:ind w:firstLineChars="0" w:firstLine="0"/>
              <w:jc w:val="center"/>
              <w:rPr>
                <w:rStyle w:val="title14"/>
                <w:rFonts w:ascii="仿宋_GB2312" w:eastAsia="仿宋_GB2312" w:hAnsi="仿宋"/>
                <w:sz w:val="21"/>
                <w:szCs w:val="21"/>
              </w:rPr>
            </w:pPr>
            <w:r w:rsidRPr="00721673">
              <w:rPr>
                <w:rStyle w:val="title14"/>
                <w:rFonts w:ascii="仿宋_GB2312" w:eastAsia="仿宋_GB2312" w:hAnsi="仿宋" w:hint="eastAsia"/>
                <w:sz w:val="21"/>
                <w:szCs w:val="21"/>
              </w:rPr>
              <w:t>成员</w:t>
            </w:r>
          </w:p>
        </w:tc>
        <w:tc>
          <w:tcPr>
            <w:tcW w:w="1080" w:type="dxa"/>
          </w:tcPr>
          <w:p w:rsidR="00C520A6" w:rsidRPr="00721673" w:rsidRDefault="00C520A6" w:rsidP="00942DF3">
            <w:pPr>
              <w:spacing w:before="120" w:after="120" w:line="240" w:lineRule="auto"/>
              <w:ind w:firstLineChars="0" w:firstLine="0"/>
              <w:jc w:val="center"/>
              <w:rPr>
                <w:rStyle w:val="title14"/>
                <w:rFonts w:ascii="仿宋_GB2312" w:eastAsia="仿宋_GB2312" w:hAnsi="仿宋"/>
                <w:sz w:val="21"/>
                <w:szCs w:val="21"/>
              </w:rPr>
            </w:pPr>
            <w:r w:rsidRPr="00721673">
              <w:rPr>
                <w:rStyle w:val="title14"/>
                <w:rFonts w:ascii="仿宋_GB2312" w:eastAsia="仿宋_GB2312" w:hAnsi="仿宋" w:hint="eastAsia"/>
                <w:sz w:val="21"/>
                <w:szCs w:val="21"/>
              </w:rPr>
              <w:t>姓  名</w:t>
            </w:r>
          </w:p>
        </w:tc>
        <w:tc>
          <w:tcPr>
            <w:tcW w:w="1260" w:type="dxa"/>
          </w:tcPr>
          <w:p w:rsidR="00C520A6" w:rsidRPr="00721673" w:rsidRDefault="00C520A6" w:rsidP="00942DF3">
            <w:pPr>
              <w:spacing w:before="120" w:after="120" w:line="240" w:lineRule="auto"/>
              <w:ind w:firstLineChars="0" w:firstLine="0"/>
              <w:jc w:val="center"/>
              <w:rPr>
                <w:rStyle w:val="title14"/>
                <w:rFonts w:ascii="仿宋_GB2312" w:eastAsia="仿宋_GB2312" w:hAnsi="仿宋"/>
                <w:sz w:val="21"/>
                <w:szCs w:val="21"/>
              </w:rPr>
            </w:pPr>
            <w:r w:rsidRPr="00721673">
              <w:rPr>
                <w:rStyle w:val="title14"/>
                <w:rFonts w:ascii="仿宋_GB2312" w:eastAsia="仿宋_GB2312" w:hAnsi="仿宋" w:hint="eastAsia"/>
                <w:sz w:val="21"/>
                <w:szCs w:val="21"/>
              </w:rPr>
              <w:t xml:space="preserve">职  </w:t>
            </w:r>
            <w:proofErr w:type="gramStart"/>
            <w:r w:rsidRPr="00721673">
              <w:rPr>
                <w:rStyle w:val="title14"/>
                <w:rFonts w:ascii="仿宋_GB2312" w:eastAsia="仿宋_GB2312" w:hAnsi="仿宋" w:hint="eastAsia"/>
                <w:sz w:val="21"/>
                <w:szCs w:val="21"/>
              </w:rPr>
              <w:t>务</w:t>
            </w:r>
            <w:proofErr w:type="gramEnd"/>
          </w:p>
        </w:tc>
        <w:tc>
          <w:tcPr>
            <w:tcW w:w="2389" w:type="dxa"/>
          </w:tcPr>
          <w:p w:rsidR="00C520A6" w:rsidRPr="00721673" w:rsidRDefault="00C520A6" w:rsidP="00942DF3">
            <w:pPr>
              <w:spacing w:before="120" w:after="120" w:line="240" w:lineRule="auto"/>
              <w:ind w:firstLineChars="0" w:firstLine="0"/>
              <w:jc w:val="center"/>
              <w:rPr>
                <w:rStyle w:val="title14"/>
                <w:rFonts w:ascii="仿宋_GB2312" w:eastAsia="仿宋_GB2312" w:hAnsi="仿宋"/>
                <w:sz w:val="21"/>
                <w:szCs w:val="21"/>
              </w:rPr>
            </w:pPr>
            <w:r w:rsidRPr="00721673">
              <w:rPr>
                <w:rStyle w:val="title14"/>
                <w:rFonts w:ascii="仿宋_GB2312" w:eastAsia="仿宋_GB2312" w:hAnsi="仿宋" w:hint="eastAsia"/>
                <w:sz w:val="21"/>
                <w:szCs w:val="21"/>
              </w:rPr>
              <w:t>单   位</w:t>
            </w:r>
          </w:p>
        </w:tc>
        <w:tc>
          <w:tcPr>
            <w:tcW w:w="1785" w:type="dxa"/>
          </w:tcPr>
          <w:p w:rsidR="00C520A6" w:rsidRPr="00721673" w:rsidRDefault="00C520A6" w:rsidP="00942DF3">
            <w:pPr>
              <w:spacing w:before="120" w:after="120" w:line="240" w:lineRule="auto"/>
              <w:ind w:firstLineChars="0" w:firstLine="0"/>
              <w:jc w:val="center"/>
              <w:rPr>
                <w:rStyle w:val="title14"/>
                <w:rFonts w:ascii="仿宋_GB2312" w:eastAsia="仿宋_GB2312" w:hAnsi="仿宋"/>
                <w:sz w:val="21"/>
                <w:szCs w:val="21"/>
              </w:rPr>
            </w:pPr>
            <w:r w:rsidRPr="00721673">
              <w:rPr>
                <w:rStyle w:val="title14"/>
                <w:rFonts w:ascii="仿宋_GB2312" w:eastAsia="仿宋_GB2312" w:hAnsi="仿宋" w:hint="eastAsia"/>
                <w:sz w:val="21"/>
                <w:szCs w:val="21"/>
              </w:rPr>
              <w:t>办公电话</w:t>
            </w:r>
          </w:p>
        </w:tc>
      </w:tr>
      <w:tr w:rsidR="00721673" w:rsidRPr="00721673" w:rsidTr="00790161">
        <w:trPr>
          <w:jc w:val="center"/>
        </w:trPr>
        <w:tc>
          <w:tcPr>
            <w:tcW w:w="1721" w:type="dxa"/>
          </w:tcPr>
          <w:p w:rsidR="006C3C23" w:rsidRPr="00721673" w:rsidRDefault="006C3C23" w:rsidP="00742A08">
            <w:pPr>
              <w:spacing w:before="120" w:after="120" w:line="240" w:lineRule="auto"/>
              <w:ind w:firstLineChars="0" w:firstLine="0"/>
              <w:jc w:val="center"/>
              <w:rPr>
                <w:rStyle w:val="title14"/>
                <w:rFonts w:ascii="仿宋_GB2312" w:eastAsia="仿宋_GB2312" w:hAnsi="仿宋"/>
                <w:sz w:val="21"/>
                <w:szCs w:val="21"/>
              </w:rPr>
            </w:pPr>
          </w:p>
        </w:tc>
        <w:tc>
          <w:tcPr>
            <w:tcW w:w="1080" w:type="dxa"/>
          </w:tcPr>
          <w:p w:rsidR="006C3C23" w:rsidRPr="00721673" w:rsidRDefault="006C3C23" w:rsidP="00742A08">
            <w:pPr>
              <w:spacing w:before="120" w:after="120" w:line="240" w:lineRule="auto"/>
              <w:ind w:firstLineChars="0" w:firstLine="0"/>
              <w:jc w:val="center"/>
              <w:rPr>
                <w:rStyle w:val="title14"/>
                <w:rFonts w:ascii="仿宋_GB2312" w:eastAsia="仿宋_GB2312" w:hAnsi="仿宋"/>
                <w:sz w:val="21"/>
                <w:szCs w:val="21"/>
              </w:rPr>
            </w:pPr>
          </w:p>
        </w:tc>
        <w:tc>
          <w:tcPr>
            <w:tcW w:w="1260" w:type="dxa"/>
          </w:tcPr>
          <w:p w:rsidR="006C3C23" w:rsidRPr="00721673" w:rsidRDefault="006C3C23" w:rsidP="00742A08">
            <w:pPr>
              <w:spacing w:before="120" w:after="120" w:line="240" w:lineRule="auto"/>
              <w:ind w:firstLineChars="0" w:firstLine="0"/>
              <w:jc w:val="center"/>
              <w:rPr>
                <w:rStyle w:val="title14"/>
                <w:rFonts w:ascii="仿宋_GB2312" w:eastAsia="仿宋_GB2312" w:hAnsi="仿宋"/>
                <w:sz w:val="21"/>
                <w:szCs w:val="21"/>
              </w:rPr>
            </w:pPr>
          </w:p>
        </w:tc>
        <w:tc>
          <w:tcPr>
            <w:tcW w:w="2389" w:type="dxa"/>
          </w:tcPr>
          <w:p w:rsidR="006C3C23" w:rsidRPr="00721673" w:rsidRDefault="006C3C23" w:rsidP="00942DF3">
            <w:pPr>
              <w:spacing w:before="120" w:after="120" w:line="240" w:lineRule="auto"/>
              <w:ind w:firstLineChars="0" w:firstLine="0"/>
              <w:jc w:val="center"/>
              <w:rPr>
                <w:rStyle w:val="title14"/>
                <w:rFonts w:ascii="仿宋_GB2312" w:eastAsia="仿宋_GB2312" w:hAnsi="仿宋"/>
                <w:sz w:val="21"/>
                <w:szCs w:val="21"/>
              </w:rPr>
            </w:pPr>
          </w:p>
        </w:tc>
        <w:tc>
          <w:tcPr>
            <w:tcW w:w="1785" w:type="dxa"/>
          </w:tcPr>
          <w:p w:rsidR="006C3C23" w:rsidRPr="00721673" w:rsidRDefault="006C3C23" w:rsidP="00742A08">
            <w:pPr>
              <w:spacing w:before="120" w:after="120" w:line="240" w:lineRule="auto"/>
              <w:ind w:firstLineChars="0" w:firstLine="0"/>
              <w:jc w:val="center"/>
              <w:rPr>
                <w:rStyle w:val="title14"/>
                <w:rFonts w:ascii="仿宋_GB2312" w:eastAsia="仿宋_GB2312" w:hAnsi="仿宋"/>
                <w:sz w:val="21"/>
                <w:szCs w:val="21"/>
              </w:rPr>
            </w:pPr>
          </w:p>
        </w:tc>
      </w:tr>
      <w:tr w:rsidR="00721673" w:rsidRPr="00721673" w:rsidTr="00790161">
        <w:trPr>
          <w:jc w:val="center"/>
        </w:trPr>
        <w:tc>
          <w:tcPr>
            <w:tcW w:w="1721" w:type="dxa"/>
          </w:tcPr>
          <w:p w:rsidR="006C3C23" w:rsidRPr="00721673" w:rsidRDefault="006C3C23" w:rsidP="00742A08">
            <w:pPr>
              <w:spacing w:before="120" w:after="120" w:line="240" w:lineRule="auto"/>
              <w:ind w:firstLineChars="0" w:firstLine="0"/>
              <w:jc w:val="center"/>
              <w:rPr>
                <w:rStyle w:val="title14"/>
                <w:rFonts w:ascii="仿宋_GB2312" w:eastAsia="仿宋_GB2312" w:hAnsi="仿宋"/>
                <w:sz w:val="21"/>
                <w:szCs w:val="21"/>
              </w:rPr>
            </w:pPr>
          </w:p>
        </w:tc>
        <w:tc>
          <w:tcPr>
            <w:tcW w:w="1080" w:type="dxa"/>
          </w:tcPr>
          <w:p w:rsidR="006C3C23" w:rsidRPr="00721673" w:rsidRDefault="006C3C23" w:rsidP="00742A08">
            <w:pPr>
              <w:spacing w:before="120" w:after="120" w:line="240" w:lineRule="auto"/>
              <w:ind w:firstLineChars="0" w:firstLine="0"/>
              <w:jc w:val="center"/>
              <w:rPr>
                <w:rStyle w:val="title14"/>
                <w:rFonts w:ascii="仿宋_GB2312" w:eastAsia="仿宋_GB2312" w:hAnsi="仿宋"/>
                <w:sz w:val="21"/>
                <w:szCs w:val="21"/>
              </w:rPr>
            </w:pPr>
          </w:p>
        </w:tc>
        <w:tc>
          <w:tcPr>
            <w:tcW w:w="1260" w:type="dxa"/>
          </w:tcPr>
          <w:p w:rsidR="006C3C23" w:rsidRPr="00721673" w:rsidRDefault="006C3C23" w:rsidP="00742A08">
            <w:pPr>
              <w:spacing w:before="120" w:after="120" w:line="240" w:lineRule="auto"/>
              <w:ind w:firstLineChars="0" w:firstLine="0"/>
              <w:jc w:val="center"/>
              <w:rPr>
                <w:rStyle w:val="title14"/>
                <w:rFonts w:ascii="仿宋_GB2312" w:eastAsia="仿宋_GB2312" w:hAnsi="仿宋"/>
                <w:sz w:val="21"/>
                <w:szCs w:val="21"/>
              </w:rPr>
            </w:pPr>
          </w:p>
        </w:tc>
        <w:tc>
          <w:tcPr>
            <w:tcW w:w="2389" w:type="dxa"/>
          </w:tcPr>
          <w:p w:rsidR="006C3C23" w:rsidRPr="00721673" w:rsidRDefault="006C3C23" w:rsidP="00942DF3">
            <w:pPr>
              <w:spacing w:before="120" w:after="120" w:line="240" w:lineRule="auto"/>
              <w:ind w:firstLineChars="0" w:firstLine="0"/>
              <w:jc w:val="center"/>
              <w:rPr>
                <w:rStyle w:val="title14"/>
                <w:rFonts w:ascii="仿宋_GB2312" w:eastAsia="仿宋_GB2312" w:hAnsi="仿宋"/>
                <w:sz w:val="21"/>
                <w:szCs w:val="21"/>
              </w:rPr>
            </w:pPr>
          </w:p>
        </w:tc>
        <w:tc>
          <w:tcPr>
            <w:tcW w:w="1785" w:type="dxa"/>
          </w:tcPr>
          <w:p w:rsidR="006C3C23" w:rsidRPr="00721673" w:rsidRDefault="006C3C23" w:rsidP="00742A08">
            <w:pPr>
              <w:spacing w:before="120" w:after="120" w:line="240" w:lineRule="auto"/>
              <w:ind w:firstLineChars="0" w:firstLine="0"/>
              <w:jc w:val="center"/>
              <w:rPr>
                <w:rStyle w:val="title14"/>
                <w:rFonts w:ascii="仿宋_GB2312" w:eastAsia="仿宋_GB2312" w:hAnsi="仿宋"/>
                <w:sz w:val="21"/>
                <w:szCs w:val="21"/>
              </w:rPr>
            </w:pPr>
          </w:p>
        </w:tc>
      </w:tr>
      <w:tr w:rsidR="00721673" w:rsidRPr="00721673" w:rsidTr="00790161">
        <w:trPr>
          <w:jc w:val="center"/>
        </w:trPr>
        <w:tc>
          <w:tcPr>
            <w:tcW w:w="8235" w:type="dxa"/>
            <w:gridSpan w:val="5"/>
          </w:tcPr>
          <w:p w:rsidR="006C3C23" w:rsidRPr="00721673" w:rsidRDefault="00E956B4" w:rsidP="00742A08">
            <w:pPr>
              <w:spacing w:before="120" w:after="120" w:line="240" w:lineRule="auto"/>
              <w:ind w:firstLineChars="0" w:firstLine="0"/>
              <w:rPr>
                <w:rStyle w:val="title14"/>
                <w:rFonts w:ascii="仿宋_GB2312" w:eastAsia="仿宋_GB2312" w:hAnsi="仿宋"/>
                <w:sz w:val="21"/>
                <w:szCs w:val="21"/>
              </w:rPr>
            </w:pPr>
            <w:r w:rsidRPr="00721673">
              <w:rPr>
                <w:rStyle w:val="title14"/>
                <w:rFonts w:ascii="仿宋_GB2312" w:eastAsia="仿宋_GB2312" w:hAnsi="仿宋" w:hint="eastAsia"/>
                <w:b/>
                <w:sz w:val="21"/>
                <w:szCs w:val="21"/>
              </w:rPr>
              <w:t>新闻</w:t>
            </w:r>
            <w:r w:rsidR="006C3C23" w:rsidRPr="00721673">
              <w:rPr>
                <w:rStyle w:val="title14"/>
                <w:rFonts w:ascii="仿宋_GB2312" w:eastAsia="仿宋_GB2312" w:hAnsi="仿宋" w:hint="eastAsia"/>
                <w:b/>
                <w:sz w:val="21"/>
                <w:szCs w:val="21"/>
              </w:rPr>
              <w:t>组：</w:t>
            </w:r>
          </w:p>
        </w:tc>
      </w:tr>
      <w:tr w:rsidR="00721673" w:rsidRPr="00721673" w:rsidTr="00790161">
        <w:trPr>
          <w:jc w:val="center"/>
        </w:trPr>
        <w:tc>
          <w:tcPr>
            <w:tcW w:w="1721" w:type="dxa"/>
          </w:tcPr>
          <w:p w:rsidR="0091608C" w:rsidRPr="00721673" w:rsidRDefault="0091608C" w:rsidP="00942DF3">
            <w:pPr>
              <w:spacing w:before="120" w:after="120" w:line="240" w:lineRule="auto"/>
              <w:ind w:firstLineChars="0" w:firstLine="0"/>
              <w:jc w:val="center"/>
              <w:rPr>
                <w:rStyle w:val="title14"/>
                <w:rFonts w:ascii="仿宋_GB2312" w:eastAsia="仿宋_GB2312" w:hAnsi="仿宋"/>
                <w:sz w:val="21"/>
                <w:szCs w:val="21"/>
              </w:rPr>
            </w:pPr>
          </w:p>
        </w:tc>
        <w:tc>
          <w:tcPr>
            <w:tcW w:w="1080" w:type="dxa"/>
          </w:tcPr>
          <w:p w:rsidR="0091608C" w:rsidRPr="00721673" w:rsidRDefault="0091608C" w:rsidP="00742A08">
            <w:pPr>
              <w:spacing w:before="120" w:after="120" w:line="240" w:lineRule="auto"/>
              <w:ind w:firstLineChars="0" w:firstLine="0"/>
              <w:jc w:val="center"/>
              <w:rPr>
                <w:rStyle w:val="title14"/>
                <w:rFonts w:ascii="仿宋_GB2312" w:eastAsia="仿宋_GB2312" w:hAnsi="仿宋"/>
                <w:sz w:val="21"/>
                <w:szCs w:val="21"/>
              </w:rPr>
            </w:pPr>
          </w:p>
        </w:tc>
        <w:tc>
          <w:tcPr>
            <w:tcW w:w="1260" w:type="dxa"/>
          </w:tcPr>
          <w:p w:rsidR="0091608C" w:rsidRPr="00721673" w:rsidRDefault="0091608C" w:rsidP="00742A08">
            <w:pPr>
              <w:spacing w:before="120" w:after="120" w:line="240" w:lineRule="auto"/>
              <w:ind w:firstLineChars="0" w:firstLine="0"/>
              <w:jc w:val="center"/>
              <w:rPr>
                <w:rStyle w:val="title14"/>
                <w:rFonts w:ascii="仿宋_GB2312" w:eastAsia="仿宋_GB2312" w:hAnsi="仿宋"/>
                <w:sz w:val="21"/>
                <w:szCs w:val="21"/>
              </w:rPr>
            </w:pPr>
          </w:p>
        </w:tc>
        <w:tc>
          <w:tcPr>
            <w:tcW w:w="2389" w:type="dxa"/>
          </w:tcPr>
          <w:p w:rsidR="0091608C" w:rsidRPr="00721673" w:rsidRDefault="0091608C" w:rsidP="00942DF3">
            <w:pPr>
              <w:spacing w:before="120" w:after="120" w:line="240" w:lineRule="auto"/>
              <w:ind w:firstLineChars="0" w:firstLine="0"/>
              <w:jc w:val="center"/>
              <w:rPr>
                <w:rStyle w:val="title14"/>
                <w:rFonts w:ascii="仿宋_GB2312" w:eastAsia="仿宋_GB2312" w:hAnsi="仿宋"/>
                <w:sz w:val="21"/>
                <w:szCs w:val="21"/>
              </w:rPr>
            </w:pPr>
          </w:p>
        </w:tc>
        <w:tc>
          <w:tcPr>
            <w:tcW w:w="1785" w:type="dxa"/>
          </w:tcPr>
          <w:p w:rsidR="0091608C" w:rsidRPr="00721673" w:rsidRDefault="0091608C" w:rsidP="00742A08">
            <w:pPr>
              <w:spacing w:before="120" w:after="120" w:line="240" w:lineRule="auto"/>
              <w:ind w:firstLineChars="0" w:firstLine="0"/>
              <w:jc w:val="center"/>
              <w:rPr>
                <w:rStyle w:val="title14"/>
                <w:rFonts w:ascii="仿宋_GB2312" w:eastAsia="仿宋_GB2312" w:hAnsi="仿宋"/>
                <w:sz w:val="21"/>
                <w:szCs w:val="21"/>
              </w:rPr>
            </w:pPr>
          </w:p>
        </w:tc>
      </w:tr>
      <w:tr w:rsidR="00721673" w:rsidRPr="00721673" w:rsidTr="00BE2F69">
        <w:trPr>
          <w:jc w:val="center"/>
        </w:trPr>
        <w:tc>
          <w:tcPr>
            <w:tcW w:w="8235" w:type="dxa"/>
            <w:gridSpan w:val="5"/>
          </w:tcPr>
          <w:p w:rsidR="00E956B4" w:rsidRPr="00721673" w:rsidRDefault="00E956B4" w:rsidP="00E956B4">
            <w:pPr>
              <w:spacing w:before="120" w:after="120" w:line="240" w:lineRule="auto"/>
              <w:ind w:firstLineChars="0" w:firstLine="0"/>
              <w:rPr>
                <w:rStyle w:val="title14"/>
                <w:rFonts w:ascii="仿宋_GB2312" w:eastAsia="仿宋_GB2312" w:hAnsi="仿宋"/>
                <w:sz w:val="21"/>
                <w:szCs w:val="21"/>
              </w:rPr>
            </w:pPr>
            <w:r w:rsidRPr="00721673">
              <w:rPr>
                <w:rStyle w:val="title14"/>
                <w:rFonts w:ascii="仿宋_GB2312" w:eastAsia="仿宋_GB2312" w:hAnsi="仿宋" w:hint="eastAsia"/>
                <w:b/>
                <w:sz w:val="21"/>
                <w:szCs w:val="21"/>
              </w:rPr>
              <w:t>对外联络组：</w:t>
            </w:r>
          </w:p>
        </w:tc>
      </w:tr>
      <w:tr w:rsidR="00721673" w:rsidRPr="00721673" w:rsidTr="00790161">
        <w:trPr>
          <w:jc w:val="center"/>
        </w:trPr>
        <w:tc>
          <w:tcPr>
            <w:tcW w:w="1721" w:type="dxa"/>
          </w:tcPr>
          <w:p w:rsidR="0091608C" w:rsidRPr="00721673" w:rsidRDefault="0091608C" w:rsidP="00742A08">
            <w:pPr>
              <w:spacing w:before="120" w:after="120" w:line="240" w:lineRule="auto"/>
              <w:ind w:firstLineChars="0" w:firstLine="0"/>
              <w:jc w:val="center"/>
              <w:rPr>
                <w:rStyle w:val="title14"/>
                <w:rFonts w:ascii="仿宋_GB2312" w:eastAsia="仿宋_GB2312" w:hAnsi="仿宋"/>
                <w:sz w:val="21"/>
                <w:szCs w:val="21"/>
              </w:rPr>
            </w:pPr>
          </w:p>
        </w:tc>
        <w:tc>
          <w:tcPr>
            <w:tcW w:w="1080" w:type="dxa"/>
          </w:tcPr>
          <w:p w:rsidR="0091608C" w:rsidRPr="00721673" w:rsidRDefault="0091608C" w:rsidP="00742A08">
            <w:pPr>
              <w:spacing w:before="120" w:after="120" w:line="240" w:lineRule="auto"/>
              <w:ind w:firstLineChars="0" w:firstLine="0"/>
              <w:jc w:val="center"/>
              <w:rPr>
                <w:rStyle w:val="title14"/>
                <w:rFonts w:ascii="仿宋_GB2312" w:eastAsia="仿宋_GB2312" w:hAnsi="仿宋"/>
                <w:sz w:val="21"/>
                <w:szCs w:val="21"/>
              </w:rPr>
            </w:pPr>
          </w:p>
        </w:tc>
        <w:tc>
          <w:tcPr>
            <w:tcW w:w="1260" w:type="dxa"/>
          </w:tcPr>
          <w:p w:rsidR="0091608C" w:rsidRPr="00721673" w:rsidRDefault="0091608C" w:rsidP="00742A08">
            <w:pPr>
              <w:spacing w:before="120" w:after="120" w:line="240" w:lineRule="auto"/>
              <w:ind w:firstLineChars="0" w:firstLine="0"/>
              <w:jc w:val="center"/>
              <w:rPr>
                <w:rStyle w:val="title14"/>
                <w:rFonts w:ascii="仿宋_GB2312" w:eastAsia="仿宋_GB2312" w:hAnsi="仿宋"/>
                <w:sz w:val="21"/>
                <w:szCs w:val="21"/>
              </w:rPr>
            </w:pPr>
          </w:p>
        </w:tc>
        <w:tc>
          <w:tcPr>
            <w:tcW w:w="2389" w:type="dxa"/>
          </w:tcPr>
          <w:p w:rsidR="0091608C" w:rsidRPr="00721673" w:rsidRDefault="0091608C" w:rsidP="00942DF3">
            <w:pPr>
              <w:spacing w:before="120" w:after="120" w:line="240" w:lineRule="auto"/>
              <w:ind w:firstLineChars="0" w:firstLine="0"/>
              <w:jc w:val="center"/>
              <w:rPr>
                <w:rStyle w:val="title14"/>
                <w:rFonts w:ascii="仿宋_GB2312" w:eastAsia="仿宋_GB2312" w:hAnsi="仿宋"/>
                <w:sz w:val="21"/>
                <w:szCs w:val="21"/>
              </w:rPr>
            </w:pPr>
          </w:p>
        </w:tc>
        <w:tc>
          <w:tcPr>
            <w:tcW w:w="1785" w:type="dxa"/>
          </w:tcPr>
          <w:p w:rsidR="0091608C" w:rsidRPr="00721673" w:rsidRDefault="0091608C" w:rsidP="00742A08">
            <w:pPr>
              <w:spacing w:before="120" w:after="120" w:line="240" w:lineRule="auto"/>
              <w:ind w:firstLineChars="0" w:firstLine="0"/>
              <w:jc w:val="center"/>
              <w:rPr>
                <w:rStyle w:val="title14"/>
                <w:rFonts w:ascii="仿宋_GB2312" w:eastAsia="仿宋_GB2312" w:hAnsi="仿宋"/>
                <w:sz w:val="21"/>
                <w:szCs w:val="21"/>
              </w:rPr>
            </w:pPr>
          </w:p>
        </w:tc>
      </w:tr>
      <w:tr w:rsidR="00721673" w:rsidRPr="00721673" w:rsidTr="00790161">
        <w:trPr>
          <w:jc w:val="center"/>
        </w:trPr>
        <w:tc>
          <w:tcPr>
            <w:tcW w:w="8235" w:type="dxa"/>
            <w:gridSpan w:val="5"/>
          </w:tcPr>
          <w:p w:rsidR="0091608C" w:rsidRPr="00721673" w:rsidRDefault="0091608C" w:rsidP="00742A08">
            <w:pPr>
              <w:spacing w:before="120" w:after="120" w:line="240" w:lineRule="auto"/>
              <w:ind w:firstLineChars="0" w:firstLine="0"/>
              <w:rPr>
                <w:rStyle w:val="title14"/>
                <w:rFonts w:ascii="仿宋_GB2312" w:eastAsia="仿宋_GB2312" w:hAnsi="仿宋"/>
                <w:sz w:val="21"/>
                <w:szCs w:val="21"/>
              </w:rPr>
            </w:pPr>
            <w:r w:rsidRPr="00721673">
              <w:rPr>
                <w:rStyle w:val="title14"/>
                <w:rFonts w:ascii="仿宋_GB2312" w:eastAsia="仿宋_GB2312" w:hAnsi="仿宋" w:hint="eastAsia"/>
                <w:b/>
                <w:sz w:val="21"/>
                <w:szCs w:val="21"/>
              </w:rPr>
              <w:t>后勤保障组：</w:t>
            </w:r>
          </w:p>
        </w:tc>
      </w:tr>
      <w:tr w:rsidR="00721673" w:rsidRPr="00721673" w:rsidTr="00790161">
        <w:trPr>
          <w:jc w:val="center"/>
        </w:trPr>
        <w:tc>
          <w:tcPr>
            <w:tcW w:w="1721" w:type="dxa"/>
          </w:tcPr>
          <w:p w:rsidR="0091608C" w:rsidRPr="00721673" w:rsidRDefault="0091608C" w:rsidP="00942DF3">
            <w:pPr>
              <w:spacing w:before="120" w:after="120" w:line="240" w:lineRule="auto"/>
              <w:ind w:firstLineChars="0" w:firstLine="0"/>
              <w:jc w:val="center"/>
              <w:rPr>
                <w:rStyle w:val="title14"/>
                <w:rFonts w:ascii="仿宋_GB2312" w:eastAsia="仿宋_GB2312" w:hAnsi="仿宋"/>
                <w:sz w:val="21"/>
                <w:szCs w:val="21"/>
              </w:rPr>
            </w:pPr>
          </w:p>
        </w:tc>
        <w:tc>
          <w:tcPr>
            <w:tcW w:w="1080" w:type="dxa"/>
          </w:tcPr>
          <w:p w:rsidR="0091608C" w:rsidRPr="00721673" w:rsidRDefault="0091608C" w:rsidP="00742A08">
            <w:pPr>
              <w:spacing w:before="120" w:after="120" w:line="240" w:lineRule="auto"/>
              <w:ind w:firstLineChars="0" w:firstLine="0"/>
              <w:jc w:val="center"/>
              <w:rPr>
                <w:rStyle w:val="title14"/>
                <w:rFonts w:ascii="仿宋_GB2312" w:eastAsia="仿宋_GB2312" w:hAnsi="仿宋"/>
                <w:sz w:val="21"/>
                <w:szCs w:val="21"/>
              </w:rPr>
            </w:pPr>
          </w:p>
        </w:tc>
        <w:tc>
          <w:tcPr>
            <w:tcW w:w="1260" w:type="dxa"/>
          </w:tcPr>
          <w:p w:rsidR="0091608C" w:rsidRPr="00721673" w:rsidRDefault="0091608C" w:rsidP="00742A08">
            <w:pPr>
              <w:spacing w:before="120" w:after="120" w:line="240" w:lineRule="auto"/>
              <w:ind w:firstLineChars="0" w:firstLine="0"/>
              <w:jc w:val="center"/>
              <w:rPr>
                <w:rStyle w:val="title14"/>
                <w:rFonts w:ascii="仿宋_GB2312" w:eastAsia="仿宋_GB2312" w:hAnsi="仿宋"/>
                <w:sz w:val="21"/>
                <w:szCs w:val="21"/>
              </w:rPr>
            </w:pPr>
          </w:p>
        </w:tc>
        <w:tc>
          <w:tcPr>
            <w:tcW w:w="2389" w:type="dxa"/>
          </w:tcPr>
          <w:p w:rsidR="0091608C" w:rsidRPr="00721673" w:rsidRDefault="0091608C" w:rsidP="00942DF3">
            <w:pPr>
              <w:spacing w:before="120" w:after="120" w:line="240" w:lineRule="auto"/>
              <w:ind w:firstLineChars="0" w:firstLine="0"/>
              <w:jc w:val="center"/>
              <w:rPr>
                <w:rStyle w:val="title14"/>
                <w:rFonts w:ascii="仿宋_GB2312" w:eastAsia="仿宋_GB2312" w:hAnsi="仿宋"/>
                <w:sz w:val="21"/>
                <w:szCs w:val="21"/>
              </w:rPr>
            </w:pPr>
          </w:p>
        </w:tc>
        <w:tc>
          <w:tcPr>
            <w:tcW w:w="1785" w:type="dxa"/>
          </w:tcPr>
          <w:p w:rsidR="0091608C" w:rsidRPr="00721673" w:rsidRDefault="0091608C" w:rsidP="00742A08">
            <w:pPr>
              <w:spacing w:before="120" w:after="120" w:line="240" w:lineRule="auto"/>
              <w:ind w:firstLineChars="0" w:firstLine="0"/>
              <w:jc w:val="center"/>
              <w:rPr>
                <w:rStyle w:val="title14"/>
                <w:rFonts w:ascii="仿宋_GB2312" w:eastAsia="仿宋_GB2312" w:hAnsi="仿宋"/>
                <w:sz w:val="21"/>
                <w:szCs w:val="21"/>
              </w:rPr>
            </w:pPr>
          </w:p>
        </w:tc>
      </w:tr>
      <w:tr w:rsidR="00721673" w:rsidRPr="00721673" w:rsidTr="00790161">
        <w:trPr>
          <w:jc w:val="center"/>
        </w:trPr>
        <w:tc>
          <w:tcPr>
            <w:tcW w:w="1721" w:type="dxa"/>
          </w:tcPr>
          <w:p w:rsidR="0091608C" w:rsidRPr="00721673" w:rsidRDefault="0091608C" w:rsidP="00942DF3">
            <w:pPr>
              <w:spacing w:before="120" w:after="120" w:line="240" w:lineRule="auto"/>
              <w:ind w:firstLineChars="0" w:firstLine="0"/>
              <w:jc w:val="center"/>
              <w:rPr>
                <w:rStyle w:val="title14"/>
                <w:rFonts w:ascii="仿宋_GB2312" w:eastAsia="仿宋_GB2312" w:hAnsi="仿宋"/>
                <w:sz w:val="21"/>
                <w:szCs w:val="21"/>
              </w:rPr>
            </w:pPr>
          </w:p>
        </w:tc>
        <w:tc>
          <w:tcPr>
            <w:tcW w:w="1080" w:type="dxa"/>
          </w:tcPr>
          <w:p w:rsidR="0091608C" w:rsidRPr="00721673" w:rsidRDefault="0091608C" w:rsidP="00742A08">
            <w:pPr>
              <w:spacing w:before="120" w:after="120" w:line="240" w:lineRule="auto"/>
              <w:ind w:firstLineChars="0" w:firstLine="0"/>
              <w:jc w:val="center"/>
              <w:rPr>
                <w:rStyle w:val="title14"/>
                <w:rFonts w:ascii="仿宋_GB2312" w:eastAsia="仿宋_GB2312" w:hAnsi="仿宋"/>
                <w:sz w:val="21"/>
                <w:szCs w:val="21"/>
              </w:rPr>
            </w:pPr>
          </w:p>
        </w:tc>
        <w:tc>
          <w:tcPr>
            <w:tcW w:w="1260" w:type="dxa"/>
          </w:tcPr>
          <w:p w:rsidR="0091608C" w:rsidRPr="00721673" w:rsidRDefault="0091608C" w:rsidP="00742A08">
            <w:pPr>
              <w:spacing w:before="120" w:after="120" w:line="240" w:lineRule="auto"/>
              <w:ind w:firstLineChars="0" w:firstLine="0"/>
              <w:jc w:val="center"/>
              <w:rPr>
                <w:rStyle w:val="title14"/>
                <w:rFonts w:ascii="仿宋_GB2312" w:eastAsia="仿宋_GB2312" w:hAnsi="仿宋"/>
                <w:sz w:val="21"/>
                <w:szCs w:val="21"/>
              </w:rPr>
            </w:pPr>
          </w:p>
        </w:tc>
        <w:tc>
          <w:tcPr>
            <w:tcW w:w="2389" w:type="dxa"/>
          </w:tcPr>
          <w:p w:rsidR="0091608C" w:rsidRPr="00721673" w:rsidRDefault="0091608C" w:rsidP="00942DF3">
            <w:pPr>
              <w:spacing w:before="120" w:after="120" w:line="240" w:lineRule="auto"/>
              <w:ind w:firstLineChars="0" w:firstLine="0"/>
              <w:jc w:val="center"/>
              <w:rPr>
                <w:rStyle w:val="title14"/>
                <w:rFonts w:ascii="仿宋_GB2312" w:eastAsia="仿宋_GB2312" w:hAnsi="仿宋"/>
                <w:sz w:val="21"/>
                <w:szCs w:val="21"/>
              </w:rPr>
            </w:pPr>
          </w:p>
        </w:tc>
        <w:tc>
          <w:tcPr>
            <w:tcW w:w="1785" w:type="dxa"/>
          </w:tcPr>
          <w:p w:rsidR="0091608C" w:rsidRPr="00721673" w:rsidRDefault="0091608C" w:rsidP="00742A08">
            <w:pPr>
              <w:spacing w:before="120" w:after="120" w:line="240" w:lineRule="auto"/>
              <w:ind w:firstLineChars="0" w:firstLine="0"/>
              <w:jc w:val="center"/>
              <w:rPr>
                <w:rStyle w:val="title14"/>
                <w:rFonts w:ascii="仿宋_GB2312" w:eastAsia="仿宋_GB2312" w:hAnsi="仿宋"/>
                <w:sz w:val="21"/>
                <w:szCs w:val="21"/>
              </w:rPr>
            </w:pPr>
          </w:p>
        </w:tc>
      </w:tr>
      <w:tr w:rsidR="00721673" w:rsidRPr="00721673" w:rsidTr="00790161">
        <w:trPr>
          <w:jc w:val="center"/>
        </w:trPr>
        <w:tc>
          <w:tcPr>
            <w:tcW w:w="8235" w:type="dxa"/>
            <w:gridSpan w:val="5"/>
          </w:tcPr>
          <w:p w:rsidR="0091608C" w:rsidRPr="00721673" w:rsidRDefault="0091608C" w:rsidP="00933D09">
            <w:pPr>
              <w:spacing w:before="120" w:after="120" w:line="240" w:lineRule="auto"/>
              <w:ind w:firstLineChars="0" w:firstLine="0"/>
              <w:rPr>
                <w:rStyle w:val="title14"/>
                <w:rFonts w:ascii="仿宋_GB2312" w:eastAsia="仿宋_GB2312" w:hAnsi="仿宋"/>
                <w:sz w:val="21"/>
                <w:szCs w:val="21"/>
              </w:rPr>
            </w:pPr>
            <w:r w:rsidRPr="00721673">
              <w:rPr>
                <w:rStyle w:val="title14"/>
                <w:rFonts w:ascii="仿宋_GB2312" w:eastAsia="仿宋_GB2312" w:hAnsi="仿宋" w:hint="eastAsia"/>
                <w:sz w:val="21"/>
                <w:szCs w:val="21"/>
              </w:rPr>
              <w:t>应急协调办公室电话：                 传真：</w:t>
            </w:r>
          </w:p>
        </w:tc>
      </w:tr>
      <w:tr w:rsidR="00721673" w:rsidRPr="00721673" w:rsidTr="00790161">
        <w:trPr>
          <w:jc w:val="center"/>
        </w:trPr>
        <w:tc>
          <w:tcPr>
            <w:tcW w:w="8235" w:type="dxa"/>
            <w:gridSpan w:val="5"/>
          </w:tcPr>
          <w:p w:rsidR="0091608C" w:rsidRPr="00721673" w:rsidRDefault="0091608C" w:rsidP="00933D09">
            <w:pPr>
              <w:spacing w:before="120" w:after="120" w:line="240" w:lineRule="auto"/>
              <w:ind w:firstLineChars="0" w:firstLine="0"/>
              <w:rPr>
                <w:rStyle w:val="title14"/>
                <w:rFonts w:ascii="仿宋_GB2312" w:eastAsia="仿宋_GB2312" w:hAnsi="仿宋"/>
                <w:sz w:val="21"/>
                <w:szCs w:val="21"/>
              </w:rPr>
            </w:pPr>
            <w:r w:rsidRPr="00721673">
              <w:rPr>
                <w:rStyle w:val="title14"/>
                <w:rFonts w:ascii="仿宋_GB2312" w:eastAsia="仿宋_GB2312" w:hAnsi="仿宋" w:hint="eastAsia"/>
                <w:sz w:val="21"/>
                <w:szCs w:val="21"/>
              </w:rPr>
              <w:t>局值班室电话：                       传真：</w:t>
            </w:r>
          </w:p>
        </w:tc>
      </w:tr>
    </w:tbl>
    <w:p w:rsidR="004931ED" w:rsidRPr="00721673" w:rsidRDefault="004931ED" w:rsidP="003E0AEC">
      <w:pPr>
        <w:spacing w:before="120" w:after="120"/>
        <w:ind w:firstLineChars="62" w:firstLine="198"/>
        <w:rPr>
          <w:rStyle w:val="title14"/>
          <w:rFonts w:ascii="仿宋_GB2312" w:eastAsia="仿宋_GB2312" w:hAnsi="仿宋"/>
          <w:sz w:val="32"/>
        </w:rPr>
        <w:sectPr w:rsidR="004931ED" w:rsidRPr="00721673" w:rsidSect="000631D0">
          <w:headerReference w:type="default" r:id="rId18"/>
          <w:pgSz w:w="11906" w:h="16838"/>
          <w:pgMar w:top="1663" w:right="1134" w:bottom="851" w:left="1418" w:header="964" w:footer="510" w:gutter="0"/>
          <w:cols w:space="425"/>
          <w:docGrid w:linePitch="435"/>
        </w:sectPr>
      </w:pPr>
    </w:p>
    <w:p w:rsidR="00417640" w:rsidRPr="00721673" w:rsidRDefault="00417640" w:rsidP="00873CBF">
      <w:pPr>
        <w:pStyle w:val="1"/>
        <w:spacing w:before="326" w:after="163"/>
        <w:ind w:firstLine="602"/>
        <w:rPr>
          <w:rFonts w:ascii="仿宋_GB2312" w:eastAsia="仿宋_GB2312" w:hAnsi="仿宋"/>
        </w:rPr>
      </w:pPr>
      <w:bookmarkStart w:id="24" w:name="_Toc411604759"/>
      <w:r w:rsidRPr="00721673">
        <w:rPr>
          <w:rFonts w:ascii="仿宋_GB2312" w:eastAsia="仿宋_GB2312" w:hAnsi="仿宋" w:hint="eastAsia"/>
        </w:rPr>
        <w:lastRenderedPageBreak/>
        <w:t>附录</w:t>
      </w:r>
      <w:r w:rsidR="007448D5" w:rsidRPr="00721673">
        <w:rPr>
          <w:rFonts w:ascii="仿宋_GB2312" w:eastAsia="仿宋_GB2312" w:hAnsi="仿宋" w:hint="eastAsia"/>
        </w:rPr>
        <w:t>2</w:t>
      </w:r>
      <w:r w:rsidRPr="00721673">
        <w:rPr>
          <w:rFonts w:ascii="仿宋_GB2312" w:eastAsia="仿宋_GB2312" w:hAnsi="仿宋" w:hint="eastAsia"/>
        </w:rPr>
        <w:t xml:space="preserve"> 海上溢油情况报告</w:t>
      </w:r>
      <w:r w:rsidR="00445C95" w:rsidRPr="00721673">
        <w:rPr>
          <w:rFonts w:ascii="仿宋_GB2312" w:eastAsia="仿宋_GB2312" w:hAnsi="仿宋" w:hint="eastAsia"/>
        </w:rPr>
        <w:t>表</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4"/>
        <w:gridCol w:w="2490"/>
        <w:gridCol w:w="1804"/>
        <w:gridCol w:w="2382"/>
      </w:tblGrid>
      <w:tr w:rsidR="00721673" w:rsidRPr="00721673" w:rsidTr="00B2332C">
        <w:trPr>
          <w:cantSplit/>
          <w:trHeight w:val="492"/>
          <w:jc w:val="center"/>
        </w:trPr>
        <w:tc>
          <w:tcPr>
            <w:tcW w:w="2384" w:type="dxa"/>
            <w:vAlign w:val="center"/>
          </w:tcPr>
          <w:p w:rsidR="00417640" w:rsidRPr="00721673" w:rsidRDefault="00417640" w:rsidP="00445C95">
            <w:pPr>
              <w:spacing w:before="163" w:after="163" w:line="240" w:lineRule="auto"/>
              <w:ind w:firstLineChars="0" w:firstLine="0"/>
              <w:jc w:val="center"/>
              <w:rPr>
                <w:rStyle w:val="title14"/>
                <w:rFonts w:ascii="仿宋_GB2312" w:eastAsia="仿宋_GB2312" w:hAnsi="仿宋"/>
                <w:szCs w:val="24"/>
              </w:rPr>
            </w:pPr>
            <w:r w:rsidRPr="00721673">
              <w:rPr>
                <w:rStyle w:val="title14"/>
                <w:rFonts w:ascii="仿宋_GB2312" w:eastAsia="仿宋_GB2312" w:hAnsi="仿宋" w:hint="eastAsia"/>
                <w:szCs w:val="24"/>
              </w:rPr>
              <w:t>溢油事故名称</w:t>
            </w:r>
          </w:p>
        </w:tc>
        <w:tc>
          <w:tcPr>
            <w:tcW w:w="6676" w:type="dxa"/>
            <w:gridSpan w:val="3"/>
            <w:vAlign w:val="center"/>
          </w:tcPr>
          <w:p w:rsidR="00417640" w:rsidRPr="00721673" w:rsidRDefault="00417640" w:rsidP="00445C95">
            <w:pPr>
              <w:spacing w:before="163" w:after="163" w:line="240" w:lineRule="auto"/>
              <w:ind w:firstLineChars="0" w:firstLine="0"/>
              <w:jc w:val="center"/>
              <w:rPr>
                <w:rStyle w:val="title14"/>
                <w:rFonts w:ascii="仿宋_GB2312" w:eastAsia="仿宋_GB2312" w:hAnsi="仿宋"/>
                <w:szCs w:val="24"/>
              </w:rPr>
            </w:pPr>
          </w:p>
        </w:tc>
      </w:tr>
      <w:tr w:rsidR="00721673" w:rsidRPr="00721673" w:rsidTr="00B2332C">
        <w:trPr>
          <w:cantSplit/>
          <w:trHeight w:val="138"/>
          <w:jc w:val="center"/>
        </w:trPr>
        <w:tc>
          <w:tcPr>
            <w:tcW w:w="2384" w:type="dxa"/>
            <w:vAlign w:val="center"/>
          </w:tcPr>
          <w:p w:rsidR="00417640" w:rsidRPr="00721673" w:rsidRDefault="00417640" w:rsidP="00445C95">
            <w:pPr>
              <w:spacing w:before="163" w:after="163" w:line="240" w:lineRule="auto"/>
              <w:ind w:firstLineChars="0" w:firstLine="0"/>
              <w:jc w:val="center"/>
              <w:rPr>
                <w:rStyle w:val="title14"/>
                <w:rFonts w:ascii="仿宋_GB2312" w:eastAsia="仿宋_GB2312" w:hAnsi="仿宋"/>
                <w:szCs w:val="24"/>
              </w:rPr>
            </w:pPr>
            <w:r w:rsidRPr="00721673">
              <w:rPr>
                <w:rStyle w:val="title14"/>
                <w:rFonts w:ascii="仿宋_GB2312" w:eastAsia="仿宋_GB2312" w:hAnsi="仿宋" w:hint="eastAsia"/>
                <w:szCs w:val="24"/>
              </w:rPr>
              <w:t>溢油发现时间</w:t>
            </w:r>
          </w:p>
        </w:tc>
        <w:tc>
          <w:tcPr>
            <w:tcW w:w="2490" w:type="dxa"/>
            <w:vAlign w:val="center"/>
          </w:tcPr>
          <w:p w:rsidR="00417640" w:rsidRPr="00721673" w:rsidRDefault="00417640" w:rsidP="00445C95">
            <w:pPr>
              <w:spacing w:before="163" w:after="163" w:line="240" w:lineRule="auto"/>
              <w:ind w:firstLineChars="0" w:firstLine="0"/>
              <w:jc w:val="center"/>
              <w:rPr>
                <w:rStyle w:val="title14"/>
                <w:rFonts w:ascii="仿宋_GB2312" w:eastAsia="仿宋_GB2312" w:hAnsi="仿宋"/>
                <w:szCs w:val="24"/>
              </w:rPr>
            </w:pPr>
          </w:p>
        </w:tc>
        <w:tc>
          <w:tcPr>
            <w:tcW w:w="1804" w:type="dxa"/>
            <w:vAlign w:val="center"/>
          </w:tcPr>
          <w:p w:rsidR="00417640" w:rsidRPr="00721673" w:rsidRDefault="00E07D5A" w:rsidP="00E07D5A">
            <w:pPr>
              <w:spacing w:before="163" w:after="163" w:line="240" w:lineRule="auto"/>
              <w:ind w:firstLineChars="0" w:firstLine="0"/>
              <w:jc w:val="center"/>
              <w:rPr>
                <w:rStyle w:val="title14"/>
                <w:rFonts w:ascii="仿宋_GB2312" w:eastAsia="仿宋_GB2312" w:hAnsi="仿宋"/>
                <w:szCs w:val="24"/>
              </w:rPr>
            </w:pPr>
            <w:r w:rsidRPr="00721673">
              <w:rPr>
                <w:rStyle w:val="title14"/>
                <w:rFonts w:ascii="仿宋_GB2312" w:eastAsia="仿宋_GB2312" w:hAnsi="仿宋" w:hint="eastAsia"/>
                <w:szCs w:val="24"/>
              </w:rPr>
              <w:t>报 告 时 间</w:t>
            </w:r>
          </w:p>
        </w:tc>
        <w:tc>
          <w:tcPr>
            <w:tcW w:w="2382" w:type="dxa"/>
            <w:vAlign w:val="center"/>
          </w:tcPr>
          <w:p w:rsidR="00417640" w:rsidRPr="00721673" w:rsidRDefault="00417640" w:rsidP="00445C95">
            <w:pPr>
              <w:spacing w:before="163" w:after="163" w:line="240" w:lineRule="auto"/>
              <w:ind w:firstLineChars="0" w:firstLine="0"/>
              <w:jc w:val="center"/>
              <w:rPr>
                <w:rStyle w:val="title14"/>
                <w:rFonts w:ascii="仿宋_GB2312" w:eastAsia="仿宋_GB2312" w:hAnsi="仿宋"/>
                <w:szCs w:val="24"/>
              </w:rPr>
            </w:pPr>
          </w:p>
        </w:tc>
      </w:tr>
      <w:tr w:rsidR="00721673" w:rsidRPr="00721673" w:rsidTr="00B2332C">
        <w:trPr>
          <w:cantSplit/>
          <w:trHeight w:val="138"/>
          <w:jc w:val="center"/>
        </w:trPr>
        <w:tc>
          <w:tcPr>
            <w:tcW w:w="2384" w:type="dxa"/>
            <w:vAlign w:val="center"/>
          </w:tcPr>
          <w:p w:rsidR="00417640" w:rsidRPr="00721673" w:rsidRDefault="00E07D5A" w:rsidP="00E07D5A">
            <w:pPr>
              <w:spacing w:before="163" w:after="163" w:line="240" w:lineRule="auto"/>
              <w:ind w:firstLineChars="0" w:firstLine="0"/>
              <w:jc w:val="center"/>
              <w:rPr>
                <w:rStyle w:val="title14"/>
                <w:rFonts w:ascii="仿宋_GB2312" w:eastAsia="仿宋_GB2312" w:hAnsi="仿宋"/>
                <w:szCs w:val="24"/>
              </w:rPr>
            </w:pPr>
            <w:r w:rsidRPr="00721673">
              <w:rPr>
                <w:rStyle w:val="title14"/>
                <w:rFonts w:ascii="仿宋_GB2312" w:eastAsia="仿宋_GB2312" w:hAnsi="仿宋" w:hint="eastAsia"/>
                <w:szCs w:val="24"/>
              </w:rPr>
              <w:t>报告单位（人）</w:t>
            </w:r>
          </w:p>
        </w:tc>
        <w:tc>
          <w:tcPr>
            <w:tcW w:w="2490" w:type="dxa"/>
            <w:vAlign w:val="center"/>
          </w:tcPr>
          <w:p w:rsidR="00417640" w:rsidRPr="00721673" w:rsidRDefault="00417640" w:rsidP="00445C95">
            <w:pPr>
              <w:spacing w:before="163" w:after="163" w:line="240" w:lineRule="auto"/>
              <w:ind w:firstLineChars="0" w:firstLine="0"/>
              <w:jc w:val="center"/>
              <w:rPr>
                <w:rStyle w:val="title14"/>
                <w:rFonts w:ascii="仿宋_GB2312" w:eastAsia="仿宋_GB2312" w:hAnsi="仿宋"/>
                <w:szCs w:val="24"/>
              </w:rPr>
            </w:pPr>
          </w:p>
        </w:tc>
        <w:tc>
          <w:tcPr>
            <w:tcW w:w="1804" w:type="dxa"/>
            <w:vAlign w:val="center"/>
          </w:tcPr>
          <w:p w:rsidR="00417640" w:rsidRPr="00721673" w:rsidRDefault="00E07D5A" w:rsidP="00E07D5A">
            <w:pPr>
              <w:spacing w:before="163" w:after="163" w:line="240" w:lineRule="auto"/>
              <w:ind w:firstLineChars="0" w:firstLine="0"/>
              <w:jc w:val="center"/>
              <w:rPr>
                <w:rStyle w:val="title14"/>
                <w:rFonts w:ascii="仿宋_GB2312" w:eastAsia="仿宋_GB2312" w:hAnsi="仿宋"/>
                <w:szCs w:val="24"/>
              </w:rPr>
            </w:pPr>
            <w:r w:rsidRPr="00721673">
              <w:rPr>
                <w:rStyle w:val="title14"/>
                <w:rFonts w:ascii="仿宋_GB2312" w:eastAsia="仿宋_GB2312" w:hAnsi="仿宋" w:hint="eastAsia"/>
                <w:szCs w:val="24"/>
              </w:rPr>
              <w:t>具 体 位 置</w:t>
            </w:r>
          </w:p>
        </w:tc>
        <w:tc>
          <w:tcPr>
            <w:tcW w:w="2382" w:type="dxa"/>
            <w:vAlign w:val="center"/>
          </w:tcPr>
          <w:p w:rsidR="00417640" w:rsidRPr="00721673" w:rsidRDefault="00417640" w:rsidP="00445C95">
            <w:pPr>
              <w:spacing w:before="163" w:after="163" w:line="240" w:lineRule="auto"/>
              <w:ind w:firstLineChars="0" w:firstLine="0"/>
              <w:jc w:val="center"/>
              <w:rPr>
                <w:rStyle w:val="title14"/>
                <w:rFonts w:ascii="仿宋_GB2312" w:eastAsia="仿宋_GB2312" w:hAnsi="仿宋"/>
                <w:szCs w:val="24"/>
              </w:rPr>
            </w:pPr>
          </w:p>
        </w:tc>
      </w:tr>
      <w:tr w:rsidR="00721673" w:rsidRPr="00721673" w:rsidTr="00B2332C">
        <w:trPr>
          <w:cantSplit/>
          <w:trHeight w:val="138"/>
          <w:jc w:val="center"/>
        </w:trPr>
        <w:tc>
          <w:tcPr>
            <w:tcW w:w="2384" w:type="dxa"/>
            <w:vAlign w:val="center"/>
          </w:tcPr>
          <w:p w:rsidR="00417640" w:rsidRPr="00721673" w:rsidRDefault="00417640" w:rsidP="0005028D">
            <w:pPr>
              <w:spacing w:before="163" w:after="163" w:line="240" w:lineRule="auto"/>
              <w:ind w:firstLineChars="0" w:firstLine="0"/>
              <w:jc w:val="center"/>
              <w:rPr>
                <w:rStyle w:val="title14"/>
                <w:rFonts w:ascii="仿宋_GB2312" w:eastAsia="仿宋_GB2312" w:hAnsi="仿宋"/>
                <w:szCs w:val="24"/>
              </w:rPr>
            </w:pPr>
            <w:r w:rsidRPr="00721673">
              <w:rPr>
                <w:rStyle w:val="title14"/>
                <w:rFonts w:ascii="仿宋_GB2312" w:eastAsia="仿宋_GB2312" w:hAnsi="仿宋" w:hint="eastAsia"/>
                <w:szCs w:val="24"/>
              </w:rPr>
              <w:t>油</w:t>
            </w:r>
            <w:r w:rsidR="00A73C6E" w:rsidRPr="00721673">
              <w:rPr>
                <w:rStyle w:val="title14"/>
                <w:rFonts w:ascii="仿宋_GB2312" w:eastAsia="仿宋_GB2312" w:hAnsi="仿宋" w:hint="eastAsia"/>
                <w:szCs w:val="24"/>
              </w:rPr>
              <w:t xml:space="preserve"> </w:t>
            </w:r>
            <w:r w:rsidRPr="00721673">
              <w:rPr>
                <w:rStyle w:val="title14"/>
                <w:rFonts w:ascii="仿宋_GB2312" w:eastAsia="仿宋_GB2312" w:hAnsi="仿宋" w:hint="eastAsia"/>
                <w:szCs w:val="24"/>
              </w:rPr>
              <w:t>的</w:t>
            </w:r>
            <w:r w:rsidR="00A73C6E" w:rsidRPr="00721673">
              <w:rPr>
                <w:rStyle w:val="title14"/>
                <w:rFonts w:ascii="仿宋_GB2312" w:eastAsia="仿宋_GB2312" w:hAnsi="仿宋" w:hint="eastAsia"/>
                <w:szCs w:val="24"/>
              </w:rPr>
              <w:t xml:space="preserve"> </w:t>
            </w:r>
            <w:r w:rsidRPr="00721673">
              <w:rPr>
                <w:rStyle w:val="title14"/>
                <w:rFonts w:ascii="仿宋_GB2312" w:eastAsia="仿宋_GB2312" w:hAnsi="仿宋" w:hint="eastAsia"/>
                <w:szCs w:val="24"/>
              </w:rPr>
              <w:t>种</w:t>
            </w:r>
            <w:r w:rsidR="00A73C6E" w:rsidRPr="00721673">
              <w:rPr>
                <w:rStyle w:val="title14"/>
                <w:rFonts w:ascii="仿宋_GB2312" w:eastAsia="仿宋_GB2312" w:hAnsi="仿宋" w:hint="eastAsia"/>
                <w:szCs w:val="24"/>
              </w:rPr>
              <w:t xml:space="preserve"> </w:t>
            </w:r>
            <w:r w:rsidRPr="00721673">
              <w:rPr>
                <w:rStyle w:val="title14"/>
                <w:rFonts w:ascii="仿宋_GB2312" w:eastAsia="仿宋_GB2312" w:hAnsi="仿宋" w:hint="eastAsia"/>
                <w:szCs w:val="24"/>
              </w:rPr>
              <w:t>类</w:t>
            </w:r>
          </w:p>
        </w:tc>
        <w:tc>
          <w:tcPr>
            <w:tcW w:w="2490" w:type="dxa"/>
            <w:vAlign w:val="center"/>
          </w:tcPr>
          <w:p w:rsidR="00417640" w:rsidRPr="00721673" w:rsidRDefault="00417640" w:rsidP="00445C95">
            <w:pPr>
              <w:spacing w:before="163" w:after="163" w:line="240" w:lineRule="auto"/>
              <w:ind w:firstLineChars="0" w:firstLine="0"/>
              <w:jc w:val="center"/>
              <w:rPr>
                <w:rStyle w:val="title14"/>
                <w:rFonts w:ascii="仿宋_GB2312" w:eastAsia="仿宋_GB2312" w:hAnsi="仿宋"/>
                <w:szCs w:val="24"/>
              </w:rPr>
            </w:pPr>
          </w:p>
        </w:tc>
        <w:tc>
          <w:tcPr>
            <w:tcW w:w="1804" w:type="dxa"/>
            <w:vAlign w:val="center"/>
          </w:tcPr>
          <w:p w:rsidR="00417640" w:rsidRPr="00721673" w:rsidRDefault="00E07D5A" w:rsidP="00445C95">
            <w:pPr>
              <w:spacing w:before="163" w:after="163" w:line="240" w:lineRule="auto"/>
              <w:ind w:firstLineChars="0" w:firstLine="0"/>
              <w:jc w:val="center"/>
              <w:rPr>
                <w:rStyle w:val="title14"/>
                <w:rFonts w:ascii="仿宋_GB2312" w:eastAsia="仿宋_GB2312" w:hAnsi="仿宋"/>
                <w:szCs w:val="24"/>
              </w:rPr>
            </w:pPr>
            <w:proofErr w:type="gramStart"/>
            <w:r w:rsidRPr="00721673">
              <w:rPr>
                <w:rStyle w:val="title14"/>
                <w:rFonts w:ascii="仿宋_GB2312" w:eastAsia="仿宋_GB2312" w:hAnsi="仿宋" w:hint="eastAsia"/>
                <w:szCs w:val="24"/>
              </w:rPr>
              <w:t>溢</w:t>
            </w:r>
            <w:proofErr w:type="gramEnd"/>
            <w:r w:rsidR="00A73C6E" w:rsidRPr="00721673">
              <w:rPr>
                <w:rStyle w:val="title14"/>
                <w:rFonts w:ascii="仿宋_GB2312" w:eastAsia="仿宋_GB2312" w:hAnsi="仿宋" w:hint="eastAsia"/>
                <w:szCs w:val="24"/>
              </w:rPr>
              <w:t xml:space="preserve">  </w:t>
            </w:r>
            <w:r w:rsidRPr="00721673">
              <w:rPr>
                <w:rStyle w:val="title14"/>
                <w:rFonts w:ascii="仿宋_GB2312" w:eastAsia="仿宋_GB2312" w:hAnsi="仿宋" w:hint="eastAsia"/>
                <w:szCs w:val="24"/>
              </w:rPr>
              <w:t>油</w:t>
            </w:r>
            <w:r w:rsidR="00A73C6E" w:rsidRPr="00721673">
              <w:rPr>
                <w:rStyle w:val="title14"/>
                <w:rFonts w:ascii="仿宋_GB2312" w:eastAsia="仿宋_GB2312" w:hAnsi="仿宋" w:hint="eastAsia"/>
                <w:szCs w:val="24"/>
              </w:rPr>
              <w:t xml:space="preserve">  </w:t>
            </w:r>
            <w:r w:rsidRPr="00721673">
              <w:rPr>
                <w:rStyle w:val="title14"/>
                <w:rFonts w:ascii="仿宋_GB2312" w:eastAsia="仿宋_GB2312" w:hAnsi="仿宋" w:hint="eastAsia"/>
                <w:szCs w:val="24"/>
              </w:rPr>
              <w:t>量</w:t>
            </w:r>
          </w:p>
        </w:tc>
        <w:tc>
          <w:tcPr>
            <w:tcW w:w="2382" w:type="dxa"/>
            <w:vAlign w:val="center"/>
          </w:tcPr>
          <w:p w:rsidR="00417640" w:rsidRPr="00721673" w:rsidRDefault="00417640" w:rsidP="00445C95">
            <w:pPr>
              <w:spacing w:before="163" w:after="163" w:line="240" w:lineRule="auto"/>
              <w:ind w:firstLineChars="0" w:firstLine="0"/>
              <w:jc w:val="center"/>
              <w:rPr>
                <w:rStyle w:val="title14"/>
                <w:rFonts w:ascii="仿宋_GB2312" w:eastAsia="仿宋_GB2312" w:hAnsi="仿宋"/>
                <w:szCs w:val="24"/>
              </w:rPr>
            </w:pPr>
          </w:p>
        </w:tc>
      </w:tr>
      <w:tr w:rsidR="00721673" w:rsidRPr="00721673" w:rsidTr="00B2332C">
        <w:trPr>
          <w:cantSplit/>
          <w:trHeight w:val="138"/>
          <w:jc w:val="center"/>
        </w:trPr>
        <w:tc>
          <w:tcPr>
            <w:tcW w:w="2384" w:type="dxa"/>
            <w:vAlign w:val="center"/>
          </w:tcPr>
          <w:p w:rsidR="00417640" w:rsidRPr="00721673" w:rsidRDefault="00417640" w:rsidP="00445C95">
            <w:pPr>
              <w:spacing w:before="163" w:after="163" w:line="240" w:lineRule="auto"/>
              <w:ind w:firstLineChars="0" w:firstLine="0"/>
              <w:jc w:val="center"/>
              <w:rPr>
                <w:rStyle w:val="title14"/>
                <w:rFonts w:ascii="仿宋_GB2312" w:eastAsia="仿宋_GB2312" w:hAnsi="仿宋"/>
                <w:szCs w:val="24"/>
              </w:rPr>
            </w:pPr>
            <w:r w:rsidRPr="00721673">
              <w:rPr>
                <w:rStyle w:val="title14"/>
                <w:rFonts w:ascii="仿宋_GB2312" w:eastAsia="仿宋_GB2312" w:hAnsi="仿宋" w:hint="eastAsia"/>
                <w:szCs w:val="24"/>
              </w:rPr>
              <w:t>溢 油 原 因</w:t>
            </w:r>
          </w:p>
        </w:tc>
        <w:tc>
          <w:tcPr>
            <w:tcW w:w="2490" w:type="dxa"/>
            <w:vAlign w:val="center"/>
          </w:tcPr>
          <w:p w:rsidR="00417640" w:rsidRPr="00721673" w:rsidRDefault="00417640" w:rsidP="00445C95">
            <w:pPr>
              <w:spacing w:before="163" w:after="163" w:line="240" w:lineRule="auto"/>
              <w:ind w:firstLineChars="0" w:firstLine="0"/>
              <w:jc w:val="center"/>
              <w:rPr>
                <w:rStyle w:val="title14"/>
                <w:rFonts w:ascii="仿宋_GB2312" w:eastAsia="仿宋_GB2312" w:hAnsi="仿宋"/>
                <w:szCs w:val="24"/>
              </w:rPr>
            </w:pPr>
          </w:p>
        </w:tc>
        <w:tc>
          <w:tcPr>
            <w:tcW w:w="1804" w:type="dxa"/>
            <w:vAlign w:val="center"/>
          </w:tcPr>
          <w:p w:rsidR="00417640" w:rsidRPr="00721673" w:rsidRDefault="00417640" w:rsidP="00445C95">
            <w:pPr>
              <w:spacing w:before="163" w:after="163" w:line="240" w:lineRule="auto"/>
              <w:ind w:firstLineChars="0" w:firstLine="0"/>
              <w:jc w:val="center"/>
              <w:rPr>
                <w:rStyle w:val="title14"/>
                <w:rFonts w:ascii="仿宋_GB2312" w:eastAsia="仿宋_GB2312" w:hAnsi="仿宋"/>
                <w:szCs w:val="24"/>
              </w:rPr>
            </w:pPr>
            <w:r w:rsidRPr="00721673">
              <w:rPr>
                <w:rStyle w:val="title14"/>
                <w:rFonts w:ascii="仿宋_GB2312" w:eastAsia="仿宋_GB2312" w:hAnsi="仿宋" w:hint="eastAsia"/>
                <w:szCs w:val="24"/>
              </w:rPr>
              <w:t>是否得到控制</w:t>
            </w:r>
          </w:p>
        </w:tc>
        <w:tc>
          <w:tcPr>
            <w:tcW w:w="2382" w:type="dxa"/>
            <w:vAlign w:val="center"/>
          </w:tcPr>
          <w:p w:rsidR="00417640" w:rsidRPr="00721673" w:rsidRDefault="00417640" w:rsidP="00445C95">
            <w:pPr>
              <w:spacing w:before="163" w:after="163" w:line="240" w:lineRule="auto"/>
              <w:ind w:firstLineChars="0" w:firstLine="0"/>
              <w:jc w:val="center"/>
              <w:rPr>
                <w:rStyle w:val="title14"/>
                <w:rFonts w:ascii="仿宋_GB2312" w:eastAsia="仿宋_GB2312" w:hAnsi="仿宋"/>
                <w:szCs w:val="24"/>
              </w:rPr>
            </w:pPr>
          </w:p>
        </w:tc>
      </w:tr>
      <w:tr w:rsidR="00721673" w:rsidRPr="00721673" w:rsidTr="003928CC">
        <w:trPr>
          <w:cantSplit/>
          <w:trHeight w:val="1680"/>
          <w:jc w:val="center"/>
        </w:trPr>
        <w:tc>
          <w:tcPr>
            <w:tcW w:w="2384" w:type="dxa"/>
            <w:vAlign w:val="center"/>
          </w:tcPr>
          <w:p w:rsidR="00417640" w:rsidRPr="00721673" w:rsidRDefault="00417640" w:rsidP="00445C95">
            <w:pPr>
              <w:spacing w:before="163" w:after="163" w:line="240" w:lineRule="auto"/>
              <w:ind w:firstLineChars="0" w:firstLine="0"/>
              <w:jc w:val="center"/>
              <w:rPr>
                <w:rStyle w:val="title14"/>
                <w:rFonts w:ascii="仿宋_GB2312" w:eastAsia="仿宋_GB2312" w:hAnsi="仿宋"/>
                <w:szCs w:val="24"/>
              </w:rPr>
            </w:pPr>
            <w:r w:rsidRPr="00721673">
              <w:rPr>
                <w:rStyle w:val="title14"/>
                <w:rFonts w:ascii="仿宋_GB2312" w:eastAsia="仿宋_GB2312" w:hAnsi="仿宋" w:hint="eastAsia"/>
                <w:szCs w:val="24"/>
              </w:rPr>
              <w:t>海域、岸边油污染</w:t>
            </w:r>
          </w:p>
          <w:p w:rsidR="00417640" w:rsidRPr="00721673" w:rsidRDefault="00417640" w:rsidP="00445C95">
            <w:pPr>
              <w:spacing w:before="163" w:after="163" w:line="240" w:lineRule="auto"/>
              <w:ind w:firstLineChars="0" w:firstLine="0"/>
              <w:jc w:val="center"/>
              <w:rPr>
                <w:rStyle w:val="title14"/>
                <w:rFonts w:ascii="仿宋_GB2312" w:eastAsia="仿宋_GB2312" w:hAnsi="仿宋"/>
                <w:szCs w:val="24"/>
              </w:rPr>
            </w:pPr>
            <w:r w:rsidRPr="00721673">
              <w:rPr>
                <w:rStyle w:val="title14"/>
                <w:rFonts w:ascii="仿宋_GB2312" w:eastAsia="仿宋_GB2312" w:hAnsi="仿宋" w:hint="eastAsia"/>
                <w:szCs w:val="24"/>
              </w:rPr>
              <w:t>现状描述</w:t>
            </w:r>
          </w:p>
        </w:tc>
        <w:tc>
          <w:tcPr>
            <w:tcW w:w="6676" w:type="dxa"/>
            <w:gridSpan w:val="3"/>
            <w:vAlign w:val="center"/>
          </w:tcPr>
          <w:p w:rsidR="00417640" w:rsidRPr="00721673" w:rsidRDefault="00417640" w:rsidP="00445C95">
            <w:pPr>
              <w:spacing w:before="163" w:after="163" w:line="240" w:lineRule="auto"/>
              <w:ind w:firstLineChars="0" w:firstLine="0"/>
              <w:jc w:val="center"/>
              <w:rPr>
                <w:rStyle w:val="title14"/>
                <w:rFonts w:ascii="仿宋_GB2312" w:eastAsia="仿宋_GB2312" w:hAnsi="仿宋"/>
                <w:szCs w:val="24"/>
              </w:rPr>
            </w:pPr>
          </w:p>
        </w:tc>
      </w:tr>
      <w:tr w:rsidR="00721673" w:rsidRPr="00721673" w:rsidTr="003928CC">
        <w:trPr>
          <w:cantSplit/>
          <w:trHeight w:val="1562"/>
          <w:jc w:val="center"/>
        </w:trPr>
        <w:tc>
          <w:tcPr>
            <w:tcW w:w="2384" w:type="dxa"/>
            <w:vAlign w:val="center"/>
          </w:tcPr>
          <w:p w:rsidR="00417640" w:rsidRPr="00721673" w:rsidRDefault="00417640" w:rsidP="00445C95">
            <w:pPr>
              <w:spacing w:before="163" w:after="163" w:line="240" w:lineRule="auto"/>
              <w:ind w:firstLineChars="0" w:firstLine="0"/>
              <w:jc w:val="center"/>
              <w:rPr>
                <w:rStyle w:val="title14"/>
                <w:rFonts w:ascii="仿宋_GB2312" w:eastAsia="仿宋_GB2312" w:hAnsi="仿宋"/>
                <w:szCs w:val="24"/>
              </w:rPr>
            </w:pPr>
            <w:r w:rsidRPr="00721673">
              <w:rPr>
                <w:rStyle w:val="title14"/>
                <w:rFonts w:ascii="仿宋_GB2312" w:eastAsia="仿宋_GB2312" w:hAnsi="仿宋" w:hint="eastAsia"/>
                <w:szCs w:val="24"/>
              </w:rPr>
              <w:t>现场应急处置措施</w:t>
            </w:r>
          </w:p>
        </w:tc>
        <w:tc>
          <w:tcPr>
            <w:tcW w:w="6676" w:type="dxa"/>
            <w:gridSpan w:val="3"/>
            <w:vAlign w:val="center"/>
          </w:tcPr>
          <w:p w:rsidR="00417640" w:rsidRPr="00721673" w:rsidRDefault="00417640" w:rsidP="00445C95">
            <w:pPr>
              <w:spacing w:before="163" w:after="163" w:line="240" w:lineRule="auto"/>
              <w:ind w:firstLineChars="0" w:firstLine="0"/>
              <w:jc w:val="center"/>
              <w:rPr>
                <w:rStyle w:val="title14"/>
                <w:rFonts w:ascii="仿宋_GB2312" w:eastAsia="仿宋_GB2312" w:hAnsi="仿宋"/>
                <w:szCs w:val="24"/>
              </w:rPr>
            </w:pPr>
          </w:p>
        </w:tc>
      </w:tr>
      <w:tr w:rsidR="00721673" w:rsidRPr="00721673" w:rsidTr="003928CC">
        <w:trPr>
          <w:cantSplit/>
          <w:trHeight w:val="1685"/>
          <w:jc w:val="center"/>
        </w:trPr>
        <w:tc>
          <w:tcPr>
            <w:tcW w:w="2384" w:type="dxa"/>
            <w:vAlign w:val="center"/>
          </w:tcPr>
          <w:p w:rsidR="00417640" w:rsidRPr="00721673" w:rsidRDefault="00417640" w:rsidP="00445C95">
            <w:pPr>
              <w:spacing w:before="163" w:after="163" w:line="240" w:lineRule="auto"/>
              <w:ind w:firstLineChars="0" w:firstLine="0"/>
              <w:jc w:val="center"/>
              <w:rPr>
                <w:rStyle w:val="title14"/>
                <w:rFonts w:ascii="仿宋_GB2312" w:eastAsia="仿宋_GB2312" w:hAnsi="仿宋"/>
                <w:szCs w:val="24"/>
              </w:rPr>
            </w:pPr>
            <w:r w:rsidRPr="00721673">
              <w:rPr>
                <w:rStyle w:val="title14"/>
                <w:rFonts w:ascii="仿宋_GB2312" w:eastAsia="仿宋_GB2312" w:hAnsi="仿宋" w:hint="eastAsia"/>
                <w:szCs w:val="24"/>
              </w:rPr>
              <w:t>海区应急响应措施</w:t>
            </w:r>
          </w:p>
        </w:tc>
        <w:tc>
          <w:tcPr>
            <w:tcW w:w="6676" w:type="dxa"/>
            <w:gridSpan w:val="3"/>
            <w:vAlign w:val="center"/>
          </w:tcPr>
          <w:p w:rsidR="00417640" w:rsidRPr="00721673" w:rsidRDefault="00417640" w:rsidP="00445C95">
            <w:pPr>
              <w:spacing w:before="163" w:after="163" w:line="240" w:lineRule="auto"/>
              <w:ind w:firstLineChars="0" w:firstLine="0"/>
              <w:jc w:val="center"/>
              <w:rPr>
                <w:rStyle w:val="title14"/>
                <w:rFonts w:ascii="仿宋_GB2312" w:eastAsia="仿宋_GB2312" w:hAnsi="仿宋"/>
                <w:szCs w:val="24"/>
              </w:rPr>
            </w:pPr>
          </w:p>
        </w:tc>
      </w:tr>
      <w:tr w:rsidR="00721673" w:rsidRPr="00721673" w:rsidTr="003928CC">
        <w:trPr>
          <w:cantSplit/>
          <w:trHeight w:val="1550"/>
          <w:jc w:val="center"/>
        </w:trPr>
        <w:tc>
          <w:tcPr>
            <w:tcW w:w="2384" w:type="dxa"/>
            <w:vAlign w:val="center"/>
          </w:tcPr>
          <w:p w:rsidR="00417640" w:rsidRPr="00721673" w:rsidRDefault="00417640" w:rsidP="00445C95">
            <w:pPr>
              <w:spacing w:before="163" w:after="163" w:line="240" w:lineRule="auto"/>
              <w:ind w:firstLineChars="0" w:firstLine="0"/>
              <w:jc w:val="center"/>
              <w:rPr>
                <w:rStyle w:val="title14"/>
                <w:rFonts w:ascii="仿宋_GB2312" w:eastAsia="仿宋_GB2312" w:hAnsi="仿宋"/>
                <w:szCs w:val="24"/>
              </w:rPr>
            </w:pPr>
            <w:r w:rsidRPr="00721673">
              <w:rPr>
                <w:rStyle w:val="title14"/>
                <w:rFonts w:ascii="仿宋_GB2312" w:eastAsia="仿宋_GB2312" w:hAnsi="仿宋" w:hint="eastAsia"/>
                <w:szCs w:val="24"/>
              </w:rPr>
              <w:t>建议</w:t>
            </w:r>
          </w:p>
        </w:tc>
        <w:tc>
          <w:tcPr>
            <w:tcW w:w="6676" w:type="dxa"/>
            <w:gridSpan w:val="3"/>
            <w:vAlign w:val="center"/>
          </w:tcPr>
          <w:p w:rsidR="00417640" w:rsidRPr="00721673" w:rsidRDefault="00417640" w:rsidP="00445C95">
            <w:pPr>
              <w:spacing w:before="163" w:after="163" w:line="240" w:lineRule="auto"/>
              <w:ind w:firstLineChars="0" w:firstLine="0"/>
              <w:jc w:val="center"/>
              <w:rPr>
                <w:rStyle w:val="title14"/>
                <w:rFonts w:ascii="仿宋_GB2312" w:eastAsia="仿宋_GB2312" w:hAnsi="仿宋"/>
                <w:szCs w:val="24"/>
              </w:rPr>
            </w:pPr>
          </w:p>
        </w:tc>
      </w:tr>
      <w:tr w:rsidR="00721673" w:rsidRPr="00721673" w:rsidTr="003928CC">
        <w:trPr>
          <w:cantSplit/>
          <w:trHeight w:val="1700"/>
          <w:jc w:val="center"/>
        </w:trPr>
        <w:tc>
          <w:tcPr>
            <w:tcW w:w="2384" w:type="dxa"/>
            <w:vAlign w:val="center"/>
          </w:tcPr>
          <w:p w:rsidR="00417640" w:rsidRPr="00721673" w:rsidRDefault="00417640" w:rsidP="00445C95">
            <w:pPr>
              <w:spacing w:before="163" w:after="163" w:line="240" w:lineRule="auto"/>
              <w:ind w:firstLineChars="0" w:firstLine="0"/>
              <w:jc w:val="center"/>
              <w:rPr>
                <w:rStyle w:val="title14"/>
                <w:rFonts w:ascii="仿宋_GB2312" w:eastAsia="仿宋_GB2312" w:hAnsi="仿宋"/>
                <w:szCs w:val="24"/>
              </w:rPr>
            </w:pPr>
            <w:r w:rsidRPr="00721673">
              <w:rPr>
                <w:rStyle w:val="title14"/>
                <w:rFonts w:ascii="仿宋_GB2312" w:eastAsia="仿宋_GB2312" w:hAnsi="仿宋" w:hint="eastAsia"/>
                <w:szCs w:val="24"/>
              </w:rPr>
              <w:t>备注</w:t>
            </w:r>
          </w:p>
        </w:tc>
        <w:tc>
          <w:tcPr>
            <w:tcW w:w="6676" w:type="dxa"/>
            <w:gridSpan w:val="3"/>
            <w:vAlign w:val="center"/>
          </w:tcPr>
          <w:p w:rsidR="00417640" w:rsidRPr="00721673" w:rsidRDefault="00417640" w:rsidP="00445C95">
            <w:pPr>
              <w:spacing w:before="163" w:after="163" w:line="240" w:lineRule="auto"/>
              <w:ind w:firstLineChars="0" w:firstLine="0"/>
              <w:jc w:val="center"/>
              <w:rPr>
                <w:rStyle w:val="title14"/>
                <w:rFonts w:ascii="仿宋_GB2312" w:eastAsia="仿宋_GB2312" w:hAnsi="仿宋"/>
                <w:szCs w:val="24"/>
              </w:rPr>
            </w:pPr>
          </w:p>
        </w:tc>
      </w:tr>
    </w:tbl>
    <w:p w:rsidR="00790161" w:rsidRPr="00721673" w:rsidRDefault="00417640" w:rsidP="00417640">
      <w:pPr>
        <w:spacing w:before="163" w:after="163"/>
        <w:ind w:right="-33" w:firstLine="480"/>
        <w:rPr>
          <w:rFonts w:ascii="仿宋_GB2312" w:eastAsia="仿宋_GB2312" w:hAnsi="仿宋"/>
          <w:szCs w:val="30"/>
        </w:rPr>
        <w:sectPr w:rsidR="00790161" w:rsidRPr="00721673" w:rsidSect="0049524C">
          <w:headerReference w:type="default" r:id="rId19"/>
          <w:type w:val="continuous"/>
          <w:pgSz w:w="11906" w:h="16838"/>
          <w:pgMar w:top="1418" w:right="1418" w:bottom="1418" w:left="1418" w:header="964" w:footer="510" w:gutter="0"/>
          <w:cols w:space="425"/>
          <w:docGrid w:type="lines" w:linePitch="326"/>
        </w:sectPr>
      </w:pPr>
      <w:r w:rsidRPr="00721673">
        <w:rPr>
          <w:rFonts w:ascii="仿宋_GB2312" w:eastAsia="仿宋_GB2312" w:hAnsi="仿宋" w:hint="eastAsia"/>
          <w:szCs w:val="30"/>
        </w:rPr>
        <w:t xml:space="preserve">备注：本报告可另加附页      </w:t>
      </w:r>
    </w:p>
    <w:p w:rsidR="00B35B76" w:rsidRPr="00721673" w:rsidRDefault="00B35B76" w:rsidP="00873CBF">
      <w:pPr>
        <w:pStyle w:val="1"/>
        <w:spacing w:before="326" w:after="163"/>
        <w:ind w:firstLine="602"/>
        <w:rPr>
          <w:rFonts w:ascii="仿宋_GB2312" w:eastAsia="仿宋_GB2312" w:hAnsi="仿宋"/>
        </w:rPr>
      </w:pPr>
      <w:bookmarkStart w:id="25" w:name="_Toc411604760"/>
      <w:r w:rsidRPr="00721673">
        <w:rPr>
          <w:rFonts w:ascii="仿宋_GB2312" w:eastAsia="仿宋_GB2312" w:hAnsi="仿宋" w:hint="eastAsia"/>
        </w:rPr>
        <w:lastRenderedPageBreak/>
        <w:t>附录</w:t>
      </w:r>
      <w:r w:rsidR="007448D5" w:rsidRPr="00721673">
        <w:rPr>
          <w:rFonts w:ascii="仿宋_GB2312" w:eastAsia="仿宋_GB2312" w:hAnsi="仿宋" w:hint="eastAsia"/>
        </w:rPr>
        <w:t>3</w:t>
      </w:r>
      <w:r w:rsidR="007B0527" w:rsidRPr="00721673">
        <w:rPr>
          <w:rFonts w:ascii="仿宋_GB2312" w:eastAsia="仿宋_GB2312" w:hAnsi="仿宋" w:hint="eastAsia"/>
        </w:rPr>
        <w:t xml:space="preserve"> </w:t>
      </w:r>
      <w:r w:rsidR="0042310C" w:rsidRPr="00721673">
        <w:rPr>
          <w:rFonts w:ascii="仿宋_GB2312" w:eastAsia="仿宋_GB2312" w:hAnsi="仿宋" w:hint="eastAsia"/>
        </w:rPr>
        <w:t>国家</w:t>
      </w:r>
      <w:r w:rsidR="0025487B" w:rsidRPr="00721673">
        <w:rPr>
          <w:rFonts w:ascii="仿宋_GB2312" w:eastAsia="仿宋_GB2312" w:hAnsi="仿宋" w:hint="eastAsia"/>
        </w:rPr>
        <w:t>海洋局</w:t>
      </w:r>
      <w:r w:rsidR="00C469E2" w:rsidRPr="00721673">
        <w:rPr>
          <w:rFonts w:ascii="仿宋_GB2312" w:eastAsia="仿宋_GB2312" w:hAnsi="仿宋" w:hint="eastAsia"/>
        </w:rPr>
        <w:t>海洋石油勘探开发</w:t>
      </w:r>
      <w:r w:rsidR="00C816F0" w:rsidRPr="00721673">
        <w:rPr>
          <w:rFonts w:ascii="仿宋_GB2312" w:eastAsia="仿宋_GB2312" w:hAnsi="仿宋" w:hint="eastAsia"/>
        </w:rPr>
        <w:t>溢油</w:t>
      </w:r>
      <w:r w:rsidRPr="00721673">
        <w:rPr>
          <w:rFonts w:ascii="仿宋_GB2312" w:eastAsia="仿宋_GB2312" w:hAnsi="仿宋" w:hint="eastAsia"/>
        </w:rPr>
        <w:t>应急启动命令书</w:t>
      </w:r>
      <w:bookmarkEnd w:id="25"/>
    </w:p>
    <w:p w:rsidR="00B35B76" w:rsidRPr="00721673" w:rsidRDefault="00097DCF" w:rsidP="00275A6B">
      <w:pPr>
        <w:spacing w:before="163" w:after="163"/>
        <w:ind w:firstLine="480"/>
        <w:jc w:val="center"/>
        <w:rPr>
          <w:rFonts w:ascii="仿宋_GB2312" w:eastAsia="仿宋_GB2312" w:hAnsi="仿宋"/>
        </w:rPr>
      </w:pPr>
      <w:r w:rsidRPr="00721673">
        <w:rPr>
          <w:rFonts w:ascii="仿宋_GB2312" w:eastAsia="仿宋_GB2312" w:hAnsi="仿宋" w:hint="eastAsia"/>
          <w:noProof/>
        </w:rPr>
        <w:drawing>
          <wp:inline distT="0" distB="0" distL="0" distR="0" wp14:anchorId="4A6D4EEE" wp14:editId="5E79ED38">
            <wp:extent cx="1543936" cy="1541721"/>
            <wp:effectExtent l="0" t="0" r="0" b="1905"/>
            <wp:docPr id="216" name="图片 216" descr="2386560_10421502100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2386560_104215021000_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936" cy="1541721"/>
                    </a:xfrm>
                    <a:prstGeom prst="rect">
                      <a:avLst/>
                    </a:prstGeom>
                    <a:noFill/>
                    <a:ln w="9525">
                      <a:noFill/>
                      <a:miter lim="800000"/>
                      <a:headEnd/>
                      <a:tailEnd/>
                    </a:ln>
                  </pic:spPr>
                </pic:pic>
              </a:graphicData>
            </a:graphic>
          </wp:inline>
        </w:drawing>
      </w:r>
    </w:p>
    <w:p w:rsidR="00B35B76" w:rsidRPr="00721673" w:rsidRDefault="00D456A1" w:rsidP="00C1050B">
      <w:pPr>
        <w:pStyle w:val="aa"/>
        <w:spacing w:before="163" w:after="163"/>
        <w:ind w:firstLineChars="0" w:firstLine="0"/>
        <w:rPr>
          <w:rFonts w:ascii="仿宋_GB2312" w:eastAsia="仿宋_GB2312" w:hAnsi="仿宋"/>
          <w:b/>
          <w:color w:val="auto"/>
          <w:sz w:val="44"/>
          <w:szCs w:val="44"/>
        </w:rPr>
      </w:pPr>
      <w:r w:rsidRPr="00721673">
        <w:rPr>
          <w:rFonts w:ascii="仿宋_GB2312" w:eastAsia="仿宋_GB2312" w:hAnsi="仿宋" w:hint="eastAsia"/>
          <w:b/>
          <w:color w:val="auto"/>
          <w:sz w:val="44"/>
          <w:szCs w:val="44"/>
        </w:rPr>
        <w:t>国家</w:t>
      </w:r>
      <w:r w:rsidR="0025487B" w:rsidRPr="00721673">
        <w:rPr>
          <w:rFonts w:ascii="仿宋_GB2312" w:eastAsia="仿宋_GB2312" w:hAnsi="仿宋" w:hint="eastAsia"/>
          <w:b/>
          <w:color w:val="auto"/>
          <w:sz w:val="44"/>
          <w:szCs w:val="44"/>
        </w:rPr>
        <w:t>海洋局</w:t>
      </w:r>
      <w:r w:rsidR="0038679D" w:rsidRPr="00721673">
        <w:rPr>
          <w:rFonts w:ascii="仿宋_GB2312" w:eastAsia="仿宋_GB2312" w:hAnsi="仿宋" w:hint="eastAsia"/>
          <w:b/>
          <w:color w:val="auto"/>
          <w:sz w:val="44"/>
          <w:szCs w:val="44"/>
        </w:rPr>
        <w:t>海洋石油勘探开发</w:t>
      </w:r>
      <w:r w:rsidR="008A15F8" w:rsidRPr="00721673">
        <w:rPr>
          <w:rFonts w:ascii="仿宋_GB2312" w:eastAsia="仿宋_GB2312" w:hAnsi="仿宋" w:hint="eastAsia"/>
          <w:b/>
          <w:color w:val="auto"/>
          <w:sz w:val="44"/>
          <w:szCs w:val="44"/>
        </w:rPr>
        <w:t>溢油</w:t>
      </w:r>
      <w:r w:rsidRPr="00721673">
        <w:rPr>
          <w:rFonts w:ascii="仿宋_GB2312" w:eastAsia="仿宋_GB2312" w:hAnsi="仿宋" w:hint="eastAsia"/>
          <w:b/>
          <w:color w:val="auto"/>
          <w:sz w:val="44"/>
          <w:szCs w:val="44"/>
        </w:rPr>
        <w:t>应急启动</w:t>
      </w:r>
    </w:p>
    <w:p w:rsidR="00B35B76" w:rsidRPr="00721673" w:rsidRDefault="00B35B76" w:rsidP="00C1050B">
      <w:pPr>
        <w:pStyle w:val="aa"/>
        <w:spacing w:before="163" w:after="163"/>
        <w:ind w:firstLineChars="0" w:firstLine="0"/>
        <w:rPr>
          <w:rFonts w:ascii="仿宋_GB2312" w:eastAsia="仿宋_GB2312" w:hAnsi="仿宋"/>
          <w:b/>
          <w:color w:val="auto"/>
          <w:sz w:val="44"/>
          <w:szCs w:val="44"/>
        </w:rPr>
      </w:pPr>
      <w:r w:rsidRPr="00721673">
        <w:rPr>
          <w:rFonts w:ascii="仿宋_GB2312" w:eastAsia="仿宋_GB2312" w:hAnsi="仿宋" w:hint="eastAsia"/>
          <w:b/>
          <w:color w:val="auto"/>
          <w:sz w:val="44"/>
          <w:szCs w:val="44"/>
        </w:rPr>
        <w:t>命</w:t>
      </w:r>
      <w:r w:rsidR="00D456A1" w:rsidRPr="00721673">
        <w:rPr>
          <w:rFonts w:ascii="仿宋_GB2312" w:eastAsia="仿宋_GB2312" w:hAnsi="仿宋"/>
          <w:b/>
          <w:color w:val="auto"/>
          <w:sz w:val="44"/>
          <w:szCs w:val="44"/>
        </w:rPr>
        <w:t xml:space="preserve"> </w:t>
      </w:r>
      <w:r w:rsidRPr="00721673">
        <w:rPr>
          <w:rFonts w:ascii="仿宋_GB2312" w:eastAsia="仿宋_GB2312" w:hAnsi="仿宋" w:hint="eastAsia"/>
          <w:b/>
          <w:color w:val="auto"/>
          <w:sz w:val="44"/>
          <w:szCs w:val="44"/>
        </w:rPr>
        <w:t>令</w:t>
      </w:r>
      <w:r w:rsidR="00D456A1" w:rsidRPr="00721673">
        <w:rPr>
          <w:rFonts w:ascii="仿宋_GB2312" w:eastAsia="仿宋_GB2312" w:hAnsi="仿宋"/>
          <w:b/>
          <w:color w:val="auto"/>
          <w:sz w:val="44"/>
          <w:szCs w:val="44"/>
        </w:rPr>
        <w:t xml:space="preserve"> </w:t>
      </w:r>
      <w:r w:rsidRPr="00721673">
        <w:rPr>
          <w:rFonts w:ascii="仿宋_GB2312" w:eastAsia="仿宋_GB2312" w:hAnsi="仿宋" w:hint="eastAsia"/>
          <w:b/>
          <w:color w:val="auto"/>
          <w:sz w:val="44"/>
          <w:szCs w:val="44"/>
        </w:rPr>
        <w:t>书</w:t>
      </w:r>
    </w:p>
    <w:p w:rsidR="00097DCF" w:rsidRPr="00721673" w:rsidRDefault="00097DCF" w:rsidP="00C1050B">
      <w:pPr>
        <w:pStyle w:val="aa"/>
        <w:spacing w:before="163" w:after="163"/>
        <w:ind w:firstLineChars="0" w:firstLine="0"/>
        <w:rPr>
          <w:rFonts w:ascii="仿宋_GB2312" w:eastAsia="仿宋_GB2312" w:hAnsi="仿宋"/>
          <w:b/>
          <w:color w:val="auto"/>
        </w:rPr>
      </w:pPr>
    </w:p>
    <w:p w:rsidR="00B35B76" w:rsidRPr="00721673" w:rsidRDefault="00380D06" w:rsidP="00B77859">
      <w:pPr>
        <w:spacing w:before="163" w:after="163" w:line="480" w:lineRule="auto"/>
        <w:ind w:firstLine="600"/>
        <w:jc w:val="left"/>
        <w:rPr>
          <w:rFonts w:ascii="仿宋_GB2312" w:eastAsia="仿宋_GB2312" w:hAnsi="仿宋"/>
          <w:sz w:val="30"/>
          <w:szCs w:val="30"/>
        </w:rPr>
      </w:pPr>
      <w:r w:rsidRPr="00721673">
        <w:rPr>
          <w:rFonts w:ascii="仿宋_GB2312" w:eastAsia="仿宋_GB2312" w:hAnsi="仿宋" w:hint="eastAsia"/>
          <w:sz w:val="30"/>
          <w:szCs w:val="30"/>
        </w:rPr>
        <w:t xml:space="preserve">         </w:t>
      </w:r>
      <w:r w:rsidR="00B35B76" w:rsidRPr="00721673">
        <w:rPr>
          <w:rFonts w:ascii="仿宋_GB2312" w:eastAsia="仿宋_GB2312" w:hAnsi="仿宋" w:hint="eastAsia"/>
          <w:sz w:val="30"/>
          <w:szCs w:val="30"/>
        </w:rPr>
        <w:t xml:space="preserve"> 年  </w:t>
      </w:r>
      <w:r w:rsidRPr="00721673">
        <w:rPr>
          <w:rFonts w:ascii="仿宋_GB2312" w:eastAsia="仿宋_GB2312" w:hAnsi="仿宋" w:hint="eastAsia"/>
          <w:sz w:val="30"/>
          <w:szCs w:val="30"/>
        </w:rPr>
        <w:t xml:space="preserve"> </w:t>
      </w:r>
      <w:r w:rsidR="00B35B76" w:rsidRPr="00721673">
        <w:rPr>
          <w:rFonts w:ascii="仿宋_GB2312" w:eastAsia="仿宋_GB2312" w:hAnsi="仿宋" w:hint="eastAsia"/>
          <w:sz w:val="30"/>
          <w:szCs w:val="30"/>
        </w:rPr>
        <w:t xml:space="preserve"> 月    日 </w:t>
      </w:r>
      <w:r w:rsidRPr="00721673">
        <w:rPr>
          <w:rFonts w:ascii="仿宋_GB2312" w:eastAsia="仿宋_GB2312" w:hAnsi="仿宋" w:hint="eastAsia"/>
          <w:sz w:val="30"/>
          <w:szCs w:val="30"/>
        </w:rPr>
        <w:t xml:space="preserve">    </w:t>
      </w:r>
      <w:r w:rsidR="00B35B76" w:rsidRPr="00721673">
        <w:rPr>
          <w:rFonts w:ascii="仿宋_GB2312" w:eastAsia="仿宋_GB2312" w:hAnsi="仿宋" w:hint="eastAsia"/>
          <w:sz w:val="30"/>
          <w:szCs w:val="30"/>
        </w:rPr>
        <w:t xml:space="preserve"> 时，              </w:t>
      </w:r>
      <w:r w:rsidR="00EF414D" w:rsidRPr="00721673">
        <w:rPr>
          <w:rFonts w:ascii="仿宋_GB2312" w:eastAsia="仿宋_GB2312" w:hAnsi="仿宋" w:hint="eastAsia"/>
          <w:sz w:val="30"/>
          <w:szCs w:val="30"/>
        </w:rPr>
        <w:t xml:space="preserve">   </w:t>
      </w:r>
      <w:r w:rsidR="00B35B76" w:rsidRPr="00721673">
        <w:rPr>
          <w:rFonts w:ascii="仿宋_GB2312" w:eastAsia="仿宋_GB2312" w:hAnsi="仿宋" w:hint="eastAsia"/>
          <w:sz w:val="30"/>
          <w:szCs w:val="30"/>
        </w:rPr>
        <w:t xml:space="preserve">   发生      </w:t>
      </w:r>
      <w:r w:rsidR="00C46F97" w:rsidRPr="00721673">
        <w:rPr>
          <w:rFonts w:ascii="仿宋_GB2312" w:eastAsia="仿宋_GB2312" w:hAnsi="仿宋" w:hint="eastAsia"/>
          <w:sz w:val="30"/>
          <w:szCs w:val="30"/>
        </w:rPr>
        <w:t xml:space="preserve"> </w:t>
      </w:r>
      <w:r w:rsidR="00B35B76" w:rsidRPr="00721673">
        <w:rPr>
          <w:rFonts w:ascii="仿宋_GB2312" w:eastAsia="仿宋_GB2312" w:hAnsi="仿宋" w:hint="eastAsia"/>
          <w:sz w:val="30"/>
          <w:szCs w:val="30"/>
        </w:rPr>
        <w:t xml:space="preserve">   </w:t>
      </w:r>
      <w:r w:rsidRPr="00721673">
        <w:rPr>
          <w:rFonts w:ascii="仿宋_GB2312" w:eastAsia="仿宋_GB2312" w:hAnsi="仿宋" w:hint="eastAsia"/>
          <w:sz w:val="30"/>
          <w:szCs w:val="30"/>
        </w:rPr>
        <w:t xml:space="preserve">   </w:t>
      </w:r>
      <w:r w:rsidR="00B35B76" w:rsidRPr="00721673">
        <w:rPr>
          <w:rFonts w:ascii="仿宋_GB2312" w:eastAsia="仿宋_GB2312" w:hAnsi="仿宋" w:hint="eastAsia"/>
          <w:sz w:val="30"/>
          <w:szCs w:val="30"/>
        </w:rPr>
        <w:t xml:space="preserve"> </w:t>
      </w:r>
      <w:r w:rsidR="00F6469B" w:rsidRPr="00721673">
        <w:rPr>
          <w:rFonts w:ascii="仿宋_GB2312" w:eastAsia="仿宋_GB2312" w:hAnsi="仿宋" w:hint="eastAsia"/>
          <w:sz w:val="30"/>
          <w:szCs w:val="30"/>
        </w:rPr>
        <w:t>溢油</w:t>
      </w:r>
      <w:r w:rsidR="008B266D" w:rsidRPr="00721673">
        <w:rPr>
          <w:rFonts w:ascii="仿宋_GB2312" w:eastAsia="仿宋_GB2312" w:hAnsi="仿宋" w:hint="eastAsia"/>
          <w:sz w:val="30"/>
          <w:szCs w:val="30"/>
        </w:rPr>
        <w:t>事故</w:t>
      </w:r>
      <w:r w:rsidR="00B35B76" w:rsidRPr="00721673">
        <w:rPr>
          <w:rFonts w:ascii="仿宋_GB2312" w:eastAsia="仿宋_GB2312" w:hAnsi="仿宋" w:hint="eastAsia"/>
          <w:sz w:val="30"/>
          <w:szCs w:val="30"/>
        </w:rPr>
        <w:t>，根据</w:t>
      </w:r>
      <w:r w:rsidR="00E564E2" w:rsidRPr="00721673">
        <w:rPr>
          <w:rFonts w:ascii="仿宋_GB2312" w:eastAsia="仿宋_GB2312" w:hAnsi="仿宋" w:hint="eastAsia"/>
          <w:sz w:val="30"/>
          <w:szCs w:val="30"/>
        </w:rPr>
        <w:t>《</w:t>
      </w:r>
      <w:r w:rsidR="00D456A1" w:rsidRPr="00721673">
        <w:rPr>
          <w:rFonts w:ascii="仿宋_GB2312" w:eastAsia="仿宋_GB2312" w:hAnsi="仿宋" w:hint="eastAsia"/>
          <w:sz w:val="30"/>
          <w:szCs w:val="30"/>
        </w:rPr>
        <w:t>国家</w:t>
      </w:r>
      <w:r w:rsidR="0025487B" w:rsidRPr="00721673">
        <w:rPr>
          <w:rFonts w:ascii="仿宋_GB2312" w:eastAsia="仿宋_GB2312" w:hAnsi="仿宋" w:hint="eastAsia"/>
          <w:sz w:val="30"/>
          <w:szCs w:val="30"/>
        </w:rPr>
        <w:t>海洋局</w:t>
      </w:r>
      <w:r w:rsidR="00030527" w:rsidRPr="00721673">
        <w:rPr>
          <w:rFonts w:ascii="仿宋_GB2312" w:eastAsia="仿宋_GB2312" w:hAnsi="仿宋" w:hint="eastAsia"/>
          <w:sz w:val="30"/>
          <w:szCs w:val="30"/>
        </w:rPr>
        <w:t>海洋石油勘探开发</w:t>
      </w:r>
      <w:r w:rsidR="00D456A1" w:rsidRPr="00721673">
        <w:rPr>
          <w:rFonts w:ascii="仿宋_GB2312" w:eastAsia="仿宋_GB2312" w:hAnsi="仿宋" w:hint="eastAsia"/>
          <w:sz w:val="30"/>
          <w:szCs w:val="30"/>
        </w:rPr>
        <w:t>溢油应急</w:t>
      </w:r>
      <w:r w:rsidR="00B35B76" w:rsidRPr="00721673">
        <w:rPr>
          <w:rFonts w:ascii="仿宋_GB2312" w:eastAsia="仿宋_GB2312" w:hAnsi="仿宋" w:hint="eastAsia"/>
          <w:sz w:val="30"/>
          <w:szCs w:val="30"/>
        </w:rPr>
        <w:t>预案》的规定，该事件已达到启动应急机构的条件。</w:t>
      </w:r>
      <w:r w:rsidR="00EF414D" w:rsidRPr="00721673">
        <w:rPr>
          <w:rFonts w:ascii="仿宋_GB2312" w:eastAsia="仿宋_GB2312" w:hAnsi="仿宋" w:hint="eastAsia"/>
          <w:sz w:val="30"/>
          <w:szCs w:val="30"/>
        </w:rPr>
        <w:t>国家</w:t>
      </w:r>
      <w:r w:rsidR="0025487B" w:rsidRPr="00721673">
        <w:rPr>
          <w:rFonts w:ascii="仿宋_GB2312" w:eastAsia="仿宋_GB2312" w:hAnsi="仿宋" w:hint="eastAsia"/>
          <w:sz w:val="30"/>
          <w:szCs w:val="30"/>
        </w:rPr>
        <w:t>海洋局</w:t>
      </w:r>
      <w:r w:rsidR="00B35B76" w:rsidRPr="00721673">
        <w:rPr>
          <w:rFonts w:ascii="仿宋_GB2312" w:eastAsia="仿宋_GB2312" w:hAnsi="仿宋" w:hint="eastAsia"/>
          <w:sz w:val="30"/>
          <w:szCs w:val="30"/>
        </w:rPr>
        <w:t>进入</w:t>
      </w:r>
      <w:r w:rsidR="00C77E3D" w:rsidRPr="00721673">
        <w:rPr>
          <w:rFonts w:ascii="仿宋_GB2312" w:eastAsia="仿宋_GB2312" w:hAnsi="仿宋" w:hint="eastAsia"/>
          <w:sz w:val="30"/>
          <w:szCs w:val="30"/>
        </w:rPr>
        <w:t xml:space="preserve">   级溢油</w:t>
      </w:r>
      <w:r w:rsidR="00B35B76" w:rsidRPr="00721673">
        <w:rPr>
          <w:rFonts w:ascii="仿宋_GB2312" w:eastAsia="仿宋_GB2312" w:hAnsi="仿宋" w:hint="eastAsia"/>
          <w:sz w:val="30"/>
          <w:szCs w:val="30"/>
        </w:rPr>
        <w:t>应急</w:t>
      </w:r>
      <w:r w:rsidR="00C77E3D" w:rsidRPr="00721673">
        <w:rPr>
          <w:rFonts w:ascii="仿宋_GB2312" w:eastAsia="仿宋_GB2312" w:hAnsi="仿宋" w:hint="eastAsia"/>
          <w:sz w:val="30"/>
          <w:szCs w:val="30"/>
        </w:rPr>
        <w:t>响应</w:t>
      </w:r>
      <w:r w:rsidR="00B35B76" w:rsidRPr="00721673">
        <w:rPr>
          <w:rFonts w:ascii="仿宋_GB2312" w:eastAsia="仿宋_GB2312" w:hAnsi="仿宋" w:hint="eastAsia"/>
          <w:sz w:val="30"/>
          <w:szCs w:val="30"/>
        </w:rPr>
        <w:t>状态，</w:t>
      </w:r>
      <w:r w:rsidR="008E5147" w:rsidRPr="00721673">
        <w:rPr>
          <w:rFonts w:ascii="仿宋_GB2312" w:eastAsia="仿宋_GB2312" w:hAnsi="仿宋" w:hint="eastAsia"/>
          <w:sz w:val="30"/>
          <w:szCs w:val="30"/>
        </w:rPr>
        <w:t>应急管理委员会</w:t>
      </w:r>
      <w:r w:rsidR="00B35B76" w:rsidRPr="00721673">
        <w:rPr>
          <w:rFonts w:ascii="仿宋_GB2312" w:eastAsia="仿宋_GB2312" w:hAnsi="仿宋" w:hint="eastAsia"/>
          <w:sz w:val="30"/>
          <w:szCs w:val="30"/>
        </w:rPr>
        <w:t>有关成员</w:t>
      </w:r>
      <w:r w:rsidR="00EF414D" w:rsidRPr="00721673">
        <w:rPr>
          <w:rFonts w:ascii="仿宋_GB2312" w:eastAsia="仿宋_GB2312" w:hAnsi="仿宋" w:hint="eastAsia"/>
          <w:sz w:val="30"/>
          <w:szCs w:val="30"/>
        </w:rPr>
        <w:t>立即</w:t>
      </w:r>
      <w:r w:rsidR="00B35B76" w:rsidRPr="00721673">
        <w:rPr>
          <w:rFonts w:ascii="仿宋_GB2312" w:eastAsia="仿宋_GB2312" w:hAnsi="仿宋" w:hint="eastAsia"/>
          <w:sz w:val="30"/>
          <w:szCs w:val="30"/>
        </w:rPr>
        <w:t>按预案职责分工</w:t>
      </w:r>
      <w:r w:rsidR="00EF414D" w:rsidRPr="00721673">
        <w:rPr>
          <w:rFonts w:ascii="仿宋_GB2312" w:eastAsia="仿宋_GB2312" w:hAnsi="仿宋" w:hint="eastAsia"/>
          <w:sz w:val="30"/>
          <w:szCs w:val="30"/>
        </w:rPr>
        <w:t>开</w:t>
      </w:r>
      <w:r w:rsidR="00B35B76" w:rsidRPr="00721673">
        <w:rPr>
          <w:rFonts w:ascii="仿宋_GB2312" w:eastAsia="仿宋_GB2312" w:hAnsi="仿宋" w:hint="eastAsia"/>
          <w:sz w:val="30"/>
          <w:szCs w:val="30"/>
        </w:rPr>
        <w:t>展应对工作。</w:t>
      </w:r>
    </w:p>
    <w:p w:rsidR="00B35B76" w:rsidRPr="00721673" w:rsidRDefault="00B35B76" w:rsidP="000631D0">
      <w:pPr>
        <w:pStyle w:val="ab"/>
        <w:spacing w:before="163" w:after="163"/>
        <w:ind w:firstLine="456"/>
        <w:rPr>
          <w:rFonts w:ascii="仿宋_GB2312" w:eastAsia="仿宋_GB2312" w:hAnsi="仿宋"/>
          <w:color w:val="auto"/>
        </w:rPr>
      </w:pPr>
    </w:p>
    <w:p w:rsidR="009377A7" w:rsidRPr="00721673" w:rsidRDefault="009377A7" w:rsidP="000631D0">
      <w:pPr>
        <w:pStyle w:val="ab"/>
        <w:spacing w:before="163" w:after="163"/>
        <w:ind w:firstLine="456"/>
        <w:rPr>
          <w:rFonts w:ascii="仿宋_GB2312" w:eastAsia="仿宋_GB2312" w:hAnsi="仿宋"/>
          <w:color w:val="auto"/>
        </w:rPr>
      </w:pPr>
    </w:p>
    <w:p w:rsidR="00B35B76" w:rsidRPr="00721673" w:rsidRDefault="00097DCF" w:rsidP="00097DCF">
      <w:pPr>
        <w:pStyle w:val="ab"/>
        <w:spacing w:before="163" w:after="163" w:line="480" w:lineRule="auto"/>
        <w:ind w:firstLine="456"/>
        <w:rPr>
          <w:rFonts w:ascii="仿宋_GB2312" w:eastAsia="仿宋_GB2312" w:hAnsi="仿宋"/>
          <w:color w:val="auto"/>
          <w:sz w:val="30"/>
          <w:szCs w:val="30"/>
        </w:rPr>
      </w:pPr>
      <w:r w:rsidRPr="00721673">
        <w:rPr>
          <w:rFonts w:ascii="仿宋_GB2312" w:eastAsia="仿宋_GB2312" w:hAnsi="仿宋" w:hint="eastAsia"/>
          <w:color w:val="auto"/>
        </w:rPr>
        <w:t xml:space="preserve">                              </w:t>
      </w:r>
      <w:r w:rsidRPr="00721673">
        <w:rPr>
          <w:rFonts w:ascii="仿宋_GB2312" w:eastAsia="仿宋_GB2312" w:hAnsi="仿宋" w:hint="eastAsia"/>
          <w:color w:val="auto"/>
          <w:sz w:val="32"/>
          <w:szCs w:val="32"/>
        </w:rPr>
        <w:t xml:space="preserve"> </w:t>
      </w:r>
      <w:r w:rsidR="00222BBF" w:rsidRPr="00721673">
        <w:rPr>
          <w:rFonts w:ascii="仿宋_GB2312" w:eastAsia="仿宋_GB2312" w:hAnsi="仿宋" w:hint="eastAsia"/>
          <w:color w:val="auto"/>
          <w:sz w:val="32"/>
          <w:szCs w:val="32"/>
        </w:rPr>
        <w:t xml:space="preserve">   </w:t>
      </w:r>
      <w:r w:rsidR="00B35B76" w:rsidRPr="00721673">
        <w:rPr>
          <w:rFonts w:ascii="仿宋_GB2312" w:eastAsia="仿宋_GB2312" w:hAnsi="仿宋" w:hint="eastAsia"/>
          <w:color w:val="auto"/>
          <w:sz w:val="30"/>
          <w:szCs w:val="30"/>
        </w:rPr>
        <w:t xml:space="preserve"> 签发人：</w:t>
      </w:r>
    </w:p>
    <w:p w:rsidR="00C1050B" w:rsidRPr="00721673" w:rsidRDefault="00C92094" w:rsidP="002131A0">
      <w:pPr>
        <w:spacing w:before="163" w:after="163" w:line="480" w:lineRule="auto"/>
        <w:ind w:firstLine="600"/>
        <w:rPr>
          <w:rFonts w:ascii="仿宋_GB2312" w:eastAsia="仿宋_GB2312" w:hAnsi="仿宋"/>
          <w:szCs w:val="30"/>
        </w:rPr>
        <w:sectPr w:rsidR="00C1050B" w:rsidRPr="00721673" w:rsidSect="00380D06">
          <w:headerReference w:type="default" r:id="rId21"/>
          <w:pgSz w:w="11906" w:h="16838"/>
          <w:pgMar w:top="1440" w:right="1418" w:bottom="1440" w:left="1418" w:header="964" w:footer="510" w:gutter="0"/>
          <w:cols w:space="425"/>
          <w:docGrid w:type="lines" w:linePitch="326"/>
        </w:sectPr>
      </w:pPr>
      <w:r w:rsidRPr="00721673">
        <w:rPr>
          <w:rFonts w:ascii="仿宋_GB2312" w:eastAsia="仿宋_GB2312" w:hAnsi="仿宋" w:hint="eastAsia"/>
          <w:sz w:val="30"/>
          <w:szCs w:val="30"/>
        </w:rPr>
        <w:t xml:space="preserve"> </w:t>
      </w:r>
      <w:r w:rsidR="00097DCF" w:rsidRPr="00721673">
        <w:rPr>
          <w:rFonts w:ascii="仿宋_GB2312" w:eastAsia="仿宋_GB2312" w:hAnsi="仿宋" w:hint="eastAsia"/>
          <w:sz w:val="30"/>
          <w:szCs w:val="30"/>
        </w:rPr>
        <w:t xml:space="preserve">               </w:t>
      </w:r>
      <w:r w:rsidRPr="00721673">
        <w:rPr>
          <w:rFonts w:ascii="仿宋_GB2312" w:eastAsia="仿宋_GB2312" w:hAnsi="仿宋" w:hint="eastAsia"/>
          <w:sz w:val="30"/>
          <w:szCs w:val="30"/>
        </w:rPr>
        <w:t xml:space="preserve">  </w:t>
      </w:r>
      <w:r w:rsidR="00222BBF" w:rsidRPr="00721673">
        <w:rPr>
          <w:rFonts w:ascii="仿宋_GB2312" w:eastAsia="仿宋_GB2312" w:hAnsi="仿宋" w:hint="eastAsia"/>
          <w:sz w:val="30"/>
          <w:szCs w:val="30"/>
        </w:rPr>
        <w:t xml:space="preserve">      </w:t>
      </w:r>
      <w:r w:rsidR="00097DCF" w:rsidRPr="00721673">
        <w:rPr>
          <w:rFonts w:ascii="仿宋_GB2312" w:eastAsia="仿宋_GB2312" w:hAnsi="仿宋" w:hint="eastAsia"/>
          <w:sz w:val="30"/>
          <w:szCs w:val="30"/>
        </w:rPr>
        <w:t xml:space="preserve"> </w:t>
      </w:r>
      <w:r w:rsidR="00B35B76" w:rsidRPr="00721673">
        <w:rPr>
          <w:rFonts w:ascii="仿宋_GB2312" w:eastAsia="仿宋_GB2312" w:hAnsi="仿宋" w:hint="eastAsia"/>
          <w:sz w:val="30"/>
          <w:szCs w:val="30"/>
        </w:rPr>
        <w:t>日</w:t>
      </w:r>
      <w:r w:rsidRPr="00721673">
        <w:rPr>
          <w:rFonts w:ascii="仿宋_GB2312" w:eastAsia="仿宋_GB2312" w:hAnsi="仿宋" w:hint="eastAsia"/>
          <w:sz w:val="30"/>
          <w:szCs w:val="30"/>
        </w:rPr>
        <w:t xml:space="preserve"> </w:t>
      </w:r>
      <w:r w:rsidR="00222BBF" w:rsidRPr="00721673">
        <w:rPr>
          <w:rFonts w:ascii="仿宋_GB2312" w:eastAsia="仿宋_GB2312" w:hAnsi="仿宋" w:hint="eastAsia"/>
          <w:sz w:val="30"/>
          <w:szCs w:val="30"/>
        </w:rPr>
        <w:t xml:space="preserve"> </w:t>
      </w:r>
      <w:r w:rsidRPr="00721673">
        <w:rPr>
          <w:rFonts w:ascii="仿宋_GB2312" w:eastAsia="仿宋_GB2312" w:hAnsi="仿宋" w:hint="eastAsia"/>
          <w:sz w:val="30"/>
          <w:szCs w:val="30"/>
        </w:rPr>
        <w:t xml:space="preserve"> </w:t>
      </w:r>
      <w:r w:rsidR="00B35B76" w:rsidRPr="00721673">
        <w:rPr>
          <w:rFonts w:ascii="仿宋_GB2312" w:eastAsia="仿宋_GB2312" w:hAnsi="仿宋" w:hint="eastAsia"/>
          <w:sz w:val="30"/>
          <w:szCs w:val="30"/>
        </w:rPr>
        <w:t xml:space="preserve">期：   </w:t>
      </w:r>
      <w:r w:rsidR="00097DCF" w:rsidRPr="00721673">
        <w:rPr>
          <w:rFonts w:ascii="仿宋_GB2312" w:eastAsia="仿宋_GB2312" w:hAnsi="仿宋" w:hint="eastAsia"/>
          <w:sz w:val="30"/>
          <w:szCs w:val="30"/>
        </w:rPr>
        <w:t xml:space="preserve">  </w:t>
      </w:r>
      <w:r w:rsidRPr="00721673">
        <w:rPr>
          <w:rFonts w:ascii="仿宋_GB2312" w:eastAsia="仿宋_GB2312" w:hAnsi="仿宋" w:hint="eastAsia"/>
          <w:sz w:val="30"/>
          <w:szCs w:val="30"/>
        </w:rPr>
        <w:t xml:space="preserve"> </w:t>
      </w:r>
      <w:r w:rsidR="00B35B76" w:rsidRPr="00721673">
        <w:rPr>
          <w:rFonts w:ascii="仿宋_GB2312" w:eastAsia="仿宋_GB2312" w:hAnsi="仿宋" w:hint="eastAsia"/>
          <w:sz w:val="30"/>
          <w:szCs w:val="30"/>
        </w:rPr>
        <w:t xml:space="preserve"> 年  </w:t>
      </w:r>
      <w:r w:rsidR="00097DCF" w:rsidRPr="00721673">
        <w:rPr>
          <w:rFonts w:ascii="仿宋_GB2312" w:eastAsia="仿宋_GB2312" w:hAnsi="仿宋" w:hint="eastAsia"/>
          <w:sz w:val="30"/>
          <w:szCs w:val="30"/>
        </w:rPr>
        <w:t xml:space="preserve">  </w:t>
      </w:r>
      <w:r w:rsidR="00B35B76" w:rsidRPr="00721673">
        <w:rPr>
          <w:rFonts w:ascii="仿宋_GB2312" w:eastAsia="仿宋_GB2312" w:hAnsi="仿宋" w:hint="eastAsia"/>
          <w:sz w:val="30"/>
          <w:szCs w:val="30"/>
        </w:rPr>
        <w:t xml:space="preserve"> 月 </w:t>
      </w:r>
      <w:r w:rsidR="00F2145D" w:rsidRPr="00721673">
        <w:rPr>
          <w:rFonts w:ascii="仿宋_GB2312" w:eastAsia="仿宋_GB2312" w:hAnsi="仿宋" w:hint="eastAsia"/>
          <w:sz w:val="30"/>
          <w:szCs w:val="30"/>
        </w:rPr>
        <w:t xml:space="preserve">  </w:t>
      </w:r>
      <w:r w:rsidR="00B35B76" w:rsidRPr="00721673">
        <w:rPr>
          <w:rFonts w:ascii="仿宋_GB2312" w:eastAsia="仿宋_GB2312" w:hAnsi="仿宋" w:hint="eastAsia"/>
          <w:sz w:val="30"/>
          <w:szCs w:val="30"/>
        </w:rPr>
        <w:t xml:space="preserve">  日</w:t>
      </w:r>
    </w:p>
    <w:p w:rsidR="00EC13DD" w:rsidRPr="00721673" w:rsidRDefault="00EC13DD" w:rsidP="00873CBF">
      <w:pPr>
        <w:pStyle w:val="1"/>
        <w:spacing w:before="240" w:after="120"/>
        <w:ind w:firstLine="602"/>
        <w:rPr>
          <w:rFonts w:ascii="仿宋_GB2312" w:eastAsia="仿宋_GB2312" w:hAnsi="仿宋"/>
        </w:rPr>
      </w:pPr>
      <w:bookmarkStart w:id="26" w:name="_Toc411604761"/>
      <w:r w:rsidRPr="00721673">
        <w:rPr>
          <w:rFonts w:ascii="仿宋_GB2312" w:eastAsia="仿宋_GB2312" w:hAnsi="仿宋" w:hint="eastAsia"/>
        </w:rPr>
        <w:lastRenderedPageBreak/>
        <w:t>附录</w:t>
      </w:r>
      <w:r w:rsidR="007448D5" w:rsidRPr="00721673">
        <w:rPr>
          <w:rFonts w:ascii="仿宋_GB2312" w:eastAsia="仿宋_GB2312" w:hAnsi="仿宋" w:hint="eastAsia"/>
        </w:rPr>
        <w:t>4</w:t>
      </w:r>
      <w:r w:rsidR="00790161" w:rsidRPr="00721673">
        <w:rPr>
          <w:rFonts w:ascii="仿宋_GB2312" w:eastAsia="仿宋_GB2312" w:hAnsi="仿宋" w:hint="eastAsia"/>
        </w:rPr>
        <w:t xml:space="preserve"> </w:t>
      </w:r>
      <w:r w:rsidRPr="00721673">
        <w:rPr>
          <w:rFonts w:ascii="仿宋_GB2312" w:eastAsia="仿宋_GB2312" w:hAnsi="仿宋" w:hint="eastAsia"/>
        </w:rPr>
        <w:t>国家海洋局</w:t>
      </w:r>
      <w:r w:rsidR="00BF62C1" w:rsidRPr="00721673">
        <w:rPr>
          <w:rFonts w:ascii="仿宋_GB2312" w:eastAsia="仿宋_GB2312" w:hAnsi="仿宋" w:hint="eastAsia"/>
        </w:rPr>
        <w:t>海洋石油勘探开发</w:t>
      </w:r>
      <w:r w:rsidR="00B33476" w:rsidRPr="00721673">
        <w:rPr>
          <w:rFonts w:ascii="仿宋_GB2312" w:eastAsia="仿宋_GB2312" w:hAnsi="仿宋" w:hint="eastAsia"/>
        </w:rPr>
        <w:t>溢油</w:t>
      </w:r>
      <w:r w:rsidRPr="00721673">
        <w:rPr>
          <w:rFonts w:ascii="仿宋_GB2312" w:eastAsia="仿宋_GB2312" w:hAnsi="仿宋" w:hint="eastAsia"/>
        </w:rPr>
        <w:t>应急终止命令书</w:t>
      </w:r>
      <w:bookmarkEnd w:id="26"/>
    </w:p>
    <w:p w:rsidR="00EC13DD" w:rsidRPr="00721673" w:rsidRDefault="00097DCF" w:rsidP="00275A6B">
      <w:pPr>
        <w:spacing w:before="120" w:after="120"/>
        <w:ind w:firstLine="480"/>
        <w:jc w:val="center"/>
        <w:rPr>
          <w:rFonts w:ascii="仿宋_GB2312" w:eastAsia="仿宋_GB2312" w:hAnsi="仿宋"/>
        </w:rPr>
      </w:pPr>
      <w:r w:rsidRPr="00721673">
        <w:rPr>
          <w:rFonts w:ascii="仿宋_GB2312" w:eastAsia="仿宋_GB2312" w:hAnsi="仿宋" w:hint="eastAsia"/>
          <w:noProof/>
        </w:rPr>
        <w:drawing>
          <wp:inline distT="0" distB="0" distL="0" distR="0" wp14:anchorId="72EC295E" wp14:editId="68FBF98D">
            <wp:extent cx="1541145" cy="1541145"/>
            <wp:effectExtent l="0" t="0" r="1905" b="1905"/>
            <wp:docPr id="309" name="图片 309" descr="2386560_10421502100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2386560_104215021000_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w="9525">
                      <a:noFill/>
                      <a:miter lim="800000"/>
                      <a:headEnd/>
                      <a:tailEnd/>
                    </a:ln>
                  </pic:spPr>
                </pic:pic>
              </a:graphicData>
            </a:graphic>
          </wp:inline>
        </w:drawing>
      </w:r>
    </w:p>
    <w:p w:rsidR="00EC13DD" w:rsidRPr="00721673" w:rsidRDefault="00EC13DD" w:rsidP="008030F6">
      <w:pPr>
        <w:pStyle w:val="aa"/>
        <w:spacing w:before="120" w:after="120"/>
        <w:ind w:firstLineChars="0" w:firstLine="0"/>
        <w:rPr>
          <w:rFonts w:ascii="仿宋_GB2312" w:eastAsia="仿宋_GB2312" w:hAnsi="仿宋"/>
          <w:b/>
          <w:color w:val="auto"/>
          <w:sz w:val="44"/>
          <w:szCs w:val="44"/>
        </w:rPr>
      </w:pPr>
      <w:r w:rsidRPr="00721673">
        <w:rPr>
          <w:rFonts w:ascii="仿宋_GB2312" w:eastAsia="仿宋_GB2312" w:hAnsi="仿宋" w:hint="eastAsia"/>
          <w:b/>
          <w:color w:val="auto"/>
          <w:sz w:val="44"/>
          <w:szCs w:val="44"/>
        </w:rPr>
        <w:t>国家海洋局</w:t>
      </w:r>
      <w:r w:rsidR="00BF62C1" w:rsidRPr="00721673">
        <w:rPr>
          <w:rFonts w:ascii="仿宋_GB2312" w:eastAsia="仿宋_GB2312" w:hAnsi="仿宋" w:hint="eastAsia"/>
          <w:b/>
          <w:color w:val="auto"/>
          <w:sz w:val="44"/>
          <w:szCs w:val="44"/>
        </w:rPr>
        <w:t>海洋石油勘探开发</w:t>
      </w:r>
      <w:r w:rsidR="008A15F8" w:rsidRPr="00721673">
        <w:rPr>
          <w:rFonts w:ascii="仿宋_GB2312" w:eastAsia="仿宋_GB2312" w:hAnsi="仿宋" w:hint="eastAsia"/>
          <w:b/>
          <w:color w:val="auto"/>
          <w:sz w:val="44"/>
          <w:szCs w:val="44"/>
        </w:rPr>
        <w:t>溢油</w:t>
      </w:r>
      <w:r w:rsidRPr="00721673">
        <w:rPr>
          <w:rFonts w:ascii="仿宋_GB2312" w:eastAsia="仿宋_GB2312" w:hAnsi="仿宋" w:hint="eastAsia"/>
          <w:b/>
          <w:color w:val="auto"/>
          <w:sz w:val="44"/>
          <w:szCs w:val="44"/>
        </w:rPr>
        <w:t>应急终止</w:t>
      </w:r>
    </w:p>
    <w:p w:rsidR="00EC13DD" w:rsidRPr="00721673" w:rsidRDefault="00EC13DD" w:rsidP="008030F6">
      <w:pPr>
        <w:pStyle w:val="aa"/>
        <w:spacing w:before="120" w:after="120"/>
        <w:ind w:firstLineChars="0" w:firstLine="0"/>
        <w:rPr>
          <w:rFonts w:ascii="仿宋_GB2312" w:eastAsia="仿宋_GB2312" w:hAnsi="仿宋"/>
          <w:b/>
          <w:color w:val="auto"/>
          <w:sz w:val="44"/>
          <w:szCs w:val="44"/>
        </w:rPr>
      </w:pPr>
      <w:r w:rsidRPr="00721673">
        <w:rPr>
          <w:rFonts w:ascii="仿宋_GB2312" w:eastAsia="仿宋_GB2312" w:hAnsi="仿宋" w:hint="eastAsia"/>
          <w:b/>
          <w:color w:val="auto"/>
          <w:sz w:val="44"/>
          <w:szCs w:val="44"/>
        </w:rPr>
        <w:t>命</w:t>
      </w:r>
      <w:r w:rsidRPr="00721673">
        <w:rPr>
          <w:rFonts w:ascii="仿宋_GB2312" w:eastAsia="仿宋_GB2312" w:hAnsi="仿宋"/>
          <w:b/>
          <w:color w:val="auto"/>
          <w:sz w:val="44"/>
          <w:szCs w:val="44"/>
        </w:rPr>
        <w:t xml:space="preserve"> </w:t>
      </w:r>
      <w:r w:rsidRPr="00721673">
        <w:rPr>
          <w:rFonts w:ascii="仿宋_GB2312" w:eastAsia="仿宋_GB2312" w:hAnsi="仿宋" w:hint="eastAsia"/>
          <w:b/>
          <w:color w:val="auto"/>
          <w:sz w:val="44"/>
          <w:szCs w:val="44"/>
        </w:rPr>
        <w:t>令</w:t>
      </w:r>
      <w:r w:rsidRPr="00721673">
        <w:rPr>
          <w:rFonts w:ascii="仿宋_GB2312" w:eastAsia="仿宋_GB2312" w:hAnsi="仿宋"/>
          <w:b/>
          <w:color w:val="auto"/>
          <w:sz w:val="44"/>
          <w:szCs w:val="44"/>
        </w:rPr>
        <w:t xml:space="preserve"> </w:t>
      </w:r>
      <w:r w:rsidRPr="00721673">
        <w:rPr>
          <w:rFonts w:ascii="仿宋_GB2312" w:eastAsia="仿宋_GB2312" w:hAnsi="仿宋" w:hint="eastAsia"/>
          <w:b/>
          <w:color w:val="auto"/>
          <w:sz w:val="44"/>
          <w:szCs w:val="44"/>
        </w:rPr>
        <w:t>书</w:t>
      </w:r>
    </w:p>
    <w:p w:rsidR="00EC13DD" w:rsidRPr="00721673" w:rsidRDefault="00EC13DD" w:rsidP="008030F6">
      <w:pPr>
        <w:pStyle w:val="ab"/>
        <w:spacing w:before="120" w:after="120" w:line="360" w:lineRule="auto"/>
        <w:ind w:firstLine="456"/>
        <w:rPr>
          <w:rFonts w:ascii="仿宋_GB2312" w:eastAsia="仿宋_GB2312" w:hAnsi="仿宋"/>
          <w:color w:val="auto"/>
        </w:rPr>
      </w:pPr>
    </w:p>
    <w:p w:rsidR="00EC13DD" w:rsidRPr="00721673" w:rsidRDefault="00EC13DD" w:rsidP="00B77859">
      <w:pPr>
        <w:spacing w:before="120" w:after="120" w:line="480" w:lineRule="auto"/>
        <w:ind w:firstLine="600"/>
        <w:jc w:val="left"/>
        <w:rPr>
          <w:rFonts w:ascii="仿宋_GB2312" w:eastAsia="仿宋_GB2312" w:hAnsi="仿宋"/>
          <w:sz w:val="30"/>
          <w:szCs w:val="30"/>
        </w:rPr>
      </w:pPr>
      <w:r w:rsidRPr="00721673">
        <w:rPr>
          <w:rFonts w:ascii="仿宋_GB2312" w:eastAsia="仿宋_GB2312" w:hAnsi="仿宋" w:hint="eastAsia"/>
          <w:sz w:val="30"/>
          <w:szCs w:val="30"/>
        </w:rPr>
        <w:t xml:space="preserve">                </w:t>
      </w:r>
      <w:r w:rsidR="00B77859" w:rsidRPr="00721673">
        <w:rPr>
          <w:rFonts w:ascii="仿宋_GB2312" w:eastAsia="仿宋_GB2312" w:hAnsi="仿宋" w:hint="eastAsia"/>
          <w:sz w:val="30"/>
          <w:szCs w:val="30"/>
        </w:rPr>
        <w:t xml:space="preserve">    </w:t>
      </w:r>
      <w:r w:rsidRPr="00721673">
        <w:rPr>
          <w:rFonts w:ascii="仿宋_GB2312" w:eastAsia="仿宋_GB2312" w:hAnsi="仿宋" w:hint="eastAsia"/>
          <w:sz w:val="30"/>
          <w:szCs w:val="30"/>
        </w:rPr>
        <w:t xml:space="preserve">         </w:t>
      </w:r>
      <w:r w:rsidR="00097DCF" w:rsidRPr="00721673">
        <w:rPr>
          <w:rFonts w:ascii="仿宋_GB2312" w:eastAsia="仿宋_GB2312" w:hAnsi="仿宋" w:hint="eastAsia"/>
          <w:sz w:val="30"/>
          <w:szCs w:val="30"/>
        </w:rPr>
        <w:t>溢油</w:t>
      </w:r>
      <w:r w:rsidR="00125365" w:rsidRPr="00721673">
        <w:rPr>
          <w:rFonts w:ascii="仿宋_GB2312" w:eastAsia="仿宋_GB2312" w:hAnsi="仿宋" w:hint="eastAsia"/>
          <w:sz w:val="30"/>
          <w:szCs w:val="30"/>
        </w:rPr>
        <w:t>事故</w:t>
      </w:r>
      <w:r w:rsidRPr="00721673">
        <w:rPr>
          <w:rFonts w:ascii="仿宋_GB2312" w:eastAsia="仿宋_GB2312" w:hAnsi="仿宋" w:hint="eastAsia"/>
          <w:sz w:val="30"/>
          <w:szCs w:val="30"/>
        </w:rPr>
        <w:t>已得到有效控制，不</w:t>
      </w:r>
      <w:r w:rsidRPr="00721673">
        <w:rPr>
          <w:rFonts w:ascii="仿宋_GB2312" w:eastAsia="仿宋_GB2312" w:hAnsi="仿宋" w:hint="eastAsia"/>
          <w:spacing w:val="1"/>
          <w:sz w:val="30"/>
          <w:szCs w:val="30"/>
        </w:rPr>
        <w:t>会造成进一步的损失和危害。</w:t>
      </w:r>
      <w:r w:rsidR="00EF414D" w:rsidRPr="00721673">
        <w:rPr>
          <w:rFonts w:ascii="仿宋_GB2312" w:eastAsia="仿宋_GB2312" w:hAnsi="仿宋" w:hint="eastAsia"/>
          <w:spacing w:val="1"/>
          <w:sz w:val="30"/>
          <w:szCs w:val="30"/>
        </w:rPr>
        <w:t>国家</w:t>
      </w:r>
      <w:r w:rsidRPr="00721673">
        <w:rPr>
          <w:rFonts w:ascii="仿宋_GB2312" w:eastAsia="仿宋_GB2312" w:hAnsi="仿宋" w:hint="eastAsia"/>
          <w:spacing w:val="1"/>
          <w:sz w:val="30"/>
          <w:szCs w:val="30"/>
        </w:rPr>
        <w:t>海洋局于</w:t>
      </w:r>
      <w:r w:rsidR="00C1050B" w:rsidRPr="00721673">
        <w:rPr>
          <w:rFonts w:ascii="仿宋_GB2312" w:eastAsia="仿宋_GB2312" w:hAnsi="仿宋" w:hint="eastAsia"/>
          <w:spacing w:val="1"/>
          <w:sz w:val="30"/>
          <w:szCs w:val="30"/>
        </w:rPr>
        <w:t xml:space="preserve">   </w:t>
      </w:r>
      <w:r w:rsidR="00097DCF" w:rsidRPr="00721673">
        <w:rPr>
          <w:rFonts w:ascii="仿宋_GB2312" w:eastAsia="仿宋_GB2312" w:hAnsi="仿宋" w:hint="eastAsia"/>
          <w:spacing w:val="1"/>
          <w:sz w:val="30"/>
          <w:szCs w:val="30"/>
        </w:rPr>
        <w:t xml:space="preserve"> </w:t>
      </w:r>
      <w:r w:rsidR="00C1050B" w:rsidRPr="00721673">
        <w:rPr>
          <w:rFonts w:ascii="仿宋_GB2312" w:eastAsia="仿宋_GB2312" w:hAnsi="仿宋" w:hint="eastAsia"/>
          <w:spacing w:val="1"/>
          <w:sz w:val="30"/>
          <w:szCs w:val="30"/>
        </w:rPr>
        <w:t xml:space="preserve">   年</w:t>
      </w:r>
      <w:r w:rsidRPr="00721673">
        <w:rPr>
          <w:rFonts w:ascii="仿宋_GB2312" w:eastAsia="仿宋_GB2312" w:hAnsi="仿宋" w:hint="eastAsia"/>
          <w:spacing w:val="1"/>
          <w:sz w:val="30"/>
          <w:szCs w:val="30"/>
        </w:rPr>
        <w:t xml:space="preserve">    </w:t>
      </w:r>
      <w:r w:rsidR="00097DCF" w:rsidRPr="00721673">
        <w:rPr>
          <w:rFonts w:ascii="仿宋_GB2312" w:eastAsia="仿宋_GB2312" w:hAnsi="仿宋" w:hint="eastAsia"/>
          <w:spacing w:val="1"/>
          <w:sz w:val="30"/>
          <w:szCs w:val="30"/>
        </w:rPr>
        <w:t xml:space="preserve"> </w:t>
      </w:r>
      <w:r w:rsidRPr="00721673">
        <w:rPr>
          <w:rFonts w:ascii="仿宋_GB2312" w:eastAsia="仿宋_GB2312" w:hAnsi="仿宋" w:hint="eastAsia"/>
          <w:spacing w:val="1"/>
          <w:sz w:val="30"/>
          <w:szCs w:val="30"/>
        </w:rPr>
        <w:t xml:space="preserve"> 月   </w:t>
      </w:r>
      <w:r w:rsidR="009377A7" w:rsidRPr="00721673">
        <w:rPr>
          <w:rFonts w:ascii="仿宋_GB2312" w:eastAsia="仿宋_GB2312" w:hAnsi="仿宋" w:hint="eastAsia"/>
          <w:spacing w:val="1"/>
          <w:sz w:val="30"/>
          <w:szCs w:val="30"/>
        </w:rPr>
        <w:t xml:space="preserve"> </w:t>
      </w:r>
      <w:r w:rsidR="00097DCF" w:rsidRPr="00721673">
        <w:rPr>
          <w:rFonts w:ascii="仿宋_GB2312" w:eastAsia="仿宋_GB2312" w:hAnsi="仿宋" w:hint="eastAsia"/>
          <w:spacing w:val="1"/>
          <w:sz w:val="30"/>
          <w:szCs w:val="30"/>
        </w:rPr>
        <w:t xml:space="preserve"> </w:t>
      </w:r>
      <w:r w:rsidRPr="00721673">
        <w:rPr>
          <w:rFonts w:ascii="仿宋_GB2312" w:eastAsia="仿宋_GB2312" w:hAnsi="仿宋" w:hint="eastAsia"/>
          <w:spacing w:val="1"/>
          <w:sz w:val="30"/>
          <w:szCs w:val="30"/>
        </w:rPr>
        <w:t>日</w:t>
      </w:r>
      <w:r w:rsidRPr="00721673">
        <w:rPr>
          <w:rFonts w:ascii="仿宋_GB2312" w:eastAsia="仿宋_GB2312" w:hAnsi="仿宋" w:hint="eastAsia"/>
          <w:sz w:val="30"/>
          <w:szCs w:val="30"/>
        </w:rPr>
        <w:t xml:space="preserve">  </w:t>
      </w:r>
      <w:r w:rsidR="00097DCF" w:rsidRPr="00721673">
        <w:rPr>
          <w:rFonts w:ascii="仿宋_GB2312" w:eastAsia="仿宋_GB2312" w:hAnsi="仿宋" w:hint="eastAsia"/>
          <w:sz w:val="30"/>
          <w:szCs w:val="30"/>
        </w:rPr>
        <w:t xml:space="preserve"> </w:t>
      </w:r>
      <w:r w:rsidRPr="00721673">
        <w:rPr>
          <w:rFonts w:ascii="仿宋_GB2312" w:eastAsia="仿宋_GB2312" w:hAnsi="仿宋" w:hint="eastAsia"/>
          <w:sz w:val="30"/>
          <w:szCs w:val="30"/>
        </w:rPr>
        <w:t xml:space="preserve">   时终止应急</w:t>
      </w:r>
      <w:r w:rsidR="00E36E7B" w:rsidRPr="00721673">
        <w:rPr>
          <w:rFonts w:ascii="仿宋_GB2312" w:eastAsia="仿宋_GB2312" w:hAnsi="仿宋" w:hint="eastAsia"/>
          <w:sz w:val="30"/>
          <w:szCs w:val="30"/>
        </w:rPr>
        <w:t>响应</w:t>
      </w:r>
      <w:r w:rsidRPr="00721673">
        <w:rPr>
          <w:rFonts w:ascii="仿宋_GB2312" w:eastAsia="仿宋_GB2312" w:hAnsi="仿宋" w:hint="eastAsia"/>
          <w:sz w:val="30"/>
          <w:szCs w:val="30"/>
        </w:rPr>
        <w:t>状态。请相关业务主管部门继续做好</w:t>
      </w:r>
      <w:r w:rsidR="00814494" w:rsidRPr="00721673">
        <w:rPr>
          <w:rFonts w:ascii="仿宋_GB2312" w:eastAsia="仿宋_GB2312" w:hAnsi="仿宋" w:hint="eastAsia"/>
          <w:sz w:val="30"/>
          <w:szCs w:val="30"/>
        </w:rPr>
        <w:t>溢油</w:t>
      </w:r>
      <w:r w:rsidR="00125365" w:rsidRPr="00721673">
        <w:rPr>
          <w:rFonts w:ascii="仿宋_GB2312" w:eastAsia="仿宋_GB2312" w:hAnsi="仿宋" w:hint="eastAsia"/>
          <w:sz w:val="30"/>
          <w:szCs w:val="30"/>
        </w:rPr>
        <w:t>事故</w:t>
      </w:r>
      <w:r w:rsidRPr="00721673">
        <w:rPr>
          <w:rFonts w:ascii="仿宋_GB2312" w:eastAsia="仿宋_GB2312" w:hAnsi="仿宋" w:hint="eastAsia"/>
          <w:sz w:val="30"/>
          <w:szCs w:val="30"/>
        </w:rPr>
        <w:t>后续处理工作，应急</w:t>
      </w:r>
      <w:r w:rsidR="0020723E" w:rsidRPr="00721673">
        <w:rPr>
          <w:rFonts w:ascii="仿宋_GB2312" w:eastAsia="仿宋_GB2312" w:hAnsi="仿宋" w:hint="eastAsia"/>
          <w:sz w:val="30"/>
          <w:szCs w:val="30"/>
        </w:rPr>
        <w:t>协调</w:t>
      </w:r>
      <w:r w:rsidR="008A15F8" w:rsidRPr="00721673">
        <w:rPr>
          <w:rFonts w:ascii="仿宋_GB2312" w:eastAsia="仿宋_GB2312" w:hAnsi="仿宋" w:hint="eastAsia"/>
          <w:sz w:val="30"/>
          <w:szCs w:val="30"/>
        </w:rPr>
        <w:t>办</w:t>
      </w:r>
      <w:r w:rsidRPr="00721673">
        <w:rPr>
          <w:rFonts w:ascii="仿宋_GB2312" w:eastAsia="仿宋_GB2312" w:hAnsi="仿宋" w:hint="eastAsia"/>
          <w:sz w:val="30"/>
          <w:szCs w:val="30"/>
        </w:rPr>
        <w:t>公室给予协助。</w:t>
      </w:r>
    </w:p>
    <w:p w:rsidR="00EC13DD" w:rsidRPr="00721673" w:rsidRDefault="00EC13DD" w:rsidP="008030F6">
      <w:pPr>
        <w:pStyle w:val="ab"/>
        <w:spacing w:before="120" w:after="120" w:line="360" w:lineRule="auto"/>
        <w:ind w:firstLine="616"/>
        <w:rPr>
          <w:rFonts w:ascii="仿宋_GB2312" w:eastAsia="仿宋_GB2312" w:hAnsi="仿宋"/>
          <w:color w:val="auto"/>
          <w:sz w:val="32"/>
          <w:szCs w:val="32"/>
        </w:rPr>
      </w:pPr>
    </w:p>
    <w:p w:rsidR="00A97E1D" w:rsidRPr="00721673" w:rsidRDefault="00A97E1D" w:rsidP="008030F6">
      <w:pPr>
        <w:pStyle w:val="ab"/>
        <w:spacing w:before="120" w:after="120" w:line="360" w:lineRule="auto"/>
        <w:ind w:firstLine="616"/>
        <w:rPr>
          <w:rFonts w:ascii="仿宋_GB2312" w:eastAsia="仿宋_GB2312" w:hAnsi="仿宋"/>
          <w:color w:val="auto"/>
          <w:sz w:val="32"/>
          <w:szCs w:val="32"/>
        </w:rPr>
      </w:pPr>
    </w:p>
    <w:p w:rsidR="00C92094" w:rsidRPr="00721673" w:rsidRDefault="00097DCF" w:rsidP="008030F6">
      <w:pPr>
        <w:pStyle w:val="ab"/>
        <w:spacing w:before="120" w:after="120" w:line="480" w:lineRule="auto"/>
        <w:ind w:firstLine="616"/>
        <w:rPr>
          <w:rFonts w:ascii="仿宋_GB2312" w:eastAsia="仿宋_GB2312" w:hAnsi="仿宋"/>
          <w:color w:val="auto"/>
          <w:sz w:val="30"/>
          <w:szCs w:val="30"/>
        </w:rPr>
      </w:pPr>
      <w:r w:rsidRPr="00721673">
        <w:rPr>
          <w:rFonts w:ascii="仿宋_GB2312" w:eastAsia="仿宋_GB2312" w:hAnsi="仿宋" w:hint="eastAsia"/>
          <w:color w:val="auto"/>
          <w:sz w:val="32"/>
          <w:szCs w:val="32"/>
        </w:rPr>
        <w:t xml:space="preserve">                    </w:t>
      </w:r>
      <w:r w:rsidR="00222BBF" w:rsidRPr="00721673">
        <w:rPr>
          <w:rFonts w:ascii="仿宋_GB2312" w:eastAsia="仿宋_GB2312" w:hAnsi="仿宋" w:hint="eastAsia"/>
          <w:color w:val="auto"/>
          <w:sz w:val="32"/>
          <w:szCs w:val="32"/>
        </w:rPr>
        <w:t xml:space="preserve"> </w:t>
      </w:r>
      <w:r w:rsidRPr="00721673">
        <w:rPr>
          <w:rFonts w:ascii="仿宋_GB2312" w:eastAsia="仿宋_GB2312" w:hAnsi="仿宋" w:hint="eastAsia"/>
          <w:color w:val="auto"/>
          <w:sz w:val="32"/>
          <w:szCs w:val="32"/>
        </w:rPr>
        <w:t xml:space="preserve"> </w:t>
      </w:r>
      <w:r w:rsidR="00222BBF" w:rsidRPr="00721673">
        <w:rPr>
          <w:rFonts w:ascii="仿宋_GB2312" w:eastAsia="仿宋_GB2312" w:hAnsi="仿宋" w:hint="eastAsia"/>
          <w:color w:val="auto"/>
          <w:sz w:val="30"/>
          <w:szCs w:val="30"/>
        </w:rPr>
        <w:t xml:space="preserve"> </w:t>
      </w:r>
      <w:r w:rsidR="00EC13DD" w:rsidRPr="00721673">
        <w:rPr>
          <w:rFonts w:ascii="仿宋_GB2312" w:eastAsia="仿宋_GB2312" w:hAnsi="仿宋" w:hint="eastAsia"/>
          <w:color w:val="auto"/>
          <w:sz w:val="30"/>
          <w:szCs w:val="30"/>
        </w:rPr>
        <w:t xml:space="preserve">签发人：     </w:t>
      </w:r>
    </w:p>
    <w:p w:rsidR="004C18A5" w:rsidRPr="00721673" w:rsidRDefault="00C92094" w:rsidP="007448D5">
      <w:pPr>
        <w:spacing w:before="120" w:after="120" w:line="480" w:lineRule="auto"/>
        <w:ind w:firstLine="600"/>
        <w:rPr>
          <w:rFonts w:ascii="仿宋_GB2312" w:eastAsia="仿宋_GB2312" w:hAnsi="仿宋"/>
          <w:sz w:val="30"/>
          <w:szCs w:val="30"/>
        </w:rPr>
      </w:pPr>
      <w:r w:rsidRPr="00721673">
        <w:rPr>
          <w:rFonts w:ascii="仿宋_GB2312" w:eastAsia="仿宋_GB2312" w:hAnsi="仿宋" w:hint="eastAsia"/>
          <w:sz w:val="30"/>
          <w:szCs w:val="30"/>
        </w:rPr>
        <w:t xml:space="preserve"> </w:t>
      </w:r>
      <w:r w:rsidR="00097DCF" w:rsidRPr="00721673">
        <w:rPr>
          <w:rFonts w:ascii="仿宋_GB2312" w:eastAsia="仿宋_GB2312" w:hAnsi="仿宋" w:hint="eastAsia"/>
          <w:sz w:val="30"/>
          <w:szCs w:val="30"/>
        </w:rPr>
        <w:t xml:space="preserve">                 </w:t>
      </w:r>
      <w:r w:rsidR="00222BBF" w:rsidRPr="00721673">
        <w:rPr>
          <w:rFonts w:ascii="仿宋_GB2312" w:eastAsia="仿宋_GB2312" w:hAnsi="仿宋" w:hint="eastAsia"/>
          <w:sz w:val="30"/>
          <w:szCs w:val="30"/>
        </w:rPr>
        <w:t xml:space="preserve">    </w:t>
      </w:r>
      <w:r w:rsidR="00EC13DD" w:rsidRPr="00721673">
        <w:rPr>
          <w:rFonts w:ascii="仿宋_GB2312" w:eastAsia="仿宋_GB2312" w:hAnsi="仿宋" w:hint="eastAsia"/>
          <w:sz w:val="30"/>
          <w:szCs w:val="30"/>
        </w:rPr>
        <w:t xml:space="preserve"> 日</w:t>
      </w:r>
      <w:r w:rsidRPr="00721673">
        <w:rPr>
          <w:rFonts w:ascii="仿宋_GB2312" w:eastAsia="仿宋_GB2312" w:hAnsi="仿宋" w:hint="eastAsia"/>
          <w:sz w:val="30"/>
          <w:szCs w:val="30"/>
        </w:rPr>
        <w:t xml:space="preserve">  </w:t>
      </w:r>
      <w:r w:rsidR="00EC13DD" w:rsidRPr="00721673">
        <w:rPr>
          <w:rFonts w:ascii="仿宋_GB2312" w:eastAsia="仿宋_GB2312" w:hAnsi="仿宋" w:hint="eastAsia"/>
          <w:sz w:val="30"/>
          <w:szCs w:val="30"/>
        </w:rPr>
        <w:t xml:space="preserve">期：   </w:t>
      </w:r>
      <w:r w:rsidRPr="00721673">
        <w:rPr>
          <w:rFonts w:ascii="仿宋_GB2312" w:eastAsia="仿宋_GB2312" w:hAnsi="仿宋" w:hint="eastAsia"/>
          <w:sz w:val="30"/>
          <w:szCs w:val="30"/>
        </w:rPr>
        <w:t xml:space="preserve"> </w:t>
      </w:r>
      <w:r w:rsidR="00F01360" w:rsidRPr="00721673">
        <w:rPr>
          <w:rFonts w:ascii="仿宋_GB2312" w:eastAsia="仿宋_GB2312" w:hAnsi="仿宋" w:hint="eastAsia"/>
          <w:sz w:val="30"/>
          <w:szCs w:val="30"/>
        </w:rPr>
        <w:t xml:space="preserve"> </w:t>
      </w:r>
      <w:r w:rsidR="00EC13DD" w:rsidRPr="00721673">
        <w:rPr>
          <w:rFonts w:ascii="仿宋_GB2312" w:eastAsia="仿宋_GB2312" w:hAnsi="仿宋" w:hint="eastAsia"/>
          <w:sz w:val="30"/>
          <w:szCs w:val="30"/>
        </w:rPr>
        <w:t xml:space="preserve"> 年 </w:t>
      </w:r>
      <w:r w:rsidR="00F01360" w:rsidRPr="00721673">
        <w:rPr>
          <w:rFonts w:ascii="仿宋_GB2312" w:eastAsia="仿宋_GB2312" w:hAnsi="仿宋" w:hint="eastAsia"/>
          <w:sz w:val="30"/>
          <w:szCs w:val="30"/>
        </w:rPr>
        <w:t xml:space="preserve"> </w:t>
      </w:r>
      <w:r w:rsidR="007448D5" w:rsidRPr="00721673">
        <w:rPr>
          <w:rFonts w:ascii="仿宋_GB2312" w:eastAsia="仿宋_GB2312" w:hAnsi="仿宋" w:hint="eastAsia"/>
          <w:sz w:val="30"/>
          <w:szCs w:val="30"/>
        </w:rPr>
        <w:t xml:space="preserve">  </w:t>
      </w:r>
      <w:r w:rsidR="00EC13DD" w:rsidRPr="00721673">
        <w:rPr>
          <w:rFonts w:ascii="仿宋_GB2312" w:eastAsia="仿宋_GB2312" w:hAnsi="仿宋" w:hint="eastAsia"/>
          <w:sz w:val="30"/>
          <w:szCs w:val="30"/>
        </w:rPr>
        <w:t xml:space="preserve">月 </w:t>
      </w:r>
      <w:r w:rsidR="00F01360" w:rsidRPr="00721673">
        <w:rPr>
          <w:rFonts w:ascii="仿宋_GB2312" w:eastAsia="仿宋_GB2312" w:hAnsi="仿宋" w:hint="eastAsia"/>
          <w:sz w:val="30"/>
          <w:szCs w:val="30"/>
        </w:rPr>
        <w:t xml:space="preserve"> </w:t>
      </w:r>
      <w:r w:rsidR="00EF125E" w:rsidRPr="00721673">
        <w:rPr>
          <w:rFonts w:ascii="仿宋_GB2312" w:eastAsia="仿宋_GB2312" w:hAnsi="仿宋" w:hint="eastAsia"/>
          <w:sz w:val="30"/>
          <w:szCs w:val="30"/>
        </w:rPr>
        <w:t xml:space="preserve"> </w:t>
      </w:r>
      <w:r w:rsidR="00EC13DD" w:rsidRPr="00721673">
        <w:rPr>
          <w:rFonts w:ascii="仿宋_GB2312" w:eastAsia="仿宋_GB2312" w:hAnsi="仿宋" w:hint="eastAsia"/>
          <w:sz w:val="30"/>
          <w:szCs w:val="30"/>
        </w:rPr>
        <w:t xml:space="preserve"> 日</w:t>
      </w:r>
    </w:p>
    <w:p w:rsidR="006C6A99" w:rsidRPr="00721673" w:rsidRDefault="006C6A99" w:rsidP="006C6A99">
      <w:pPr>
        <w:spacing w:before="120" w:after="120" w:line="480" w:lineRule="auto"/>
        <w:ind w:firstLine="480"/>
        <w:rPr>
          <w:rFonts w:ascii="仿宋_GB2312" w:eastAsia="仿宋_GB2312" w:hAnsi="仿宋"/>
        </w:rPr>
      </w:pPr>
    </w:p>
    <w:sectPr w:rsidR="006C6A99" w:rsidRPr="00721673" w:rsidSect="00B77859">
      <w:headerReference w:type="default" r:id="rId22"/>
      <w:footerReference w:type="default" r:id="rId23"/>
      <w:type w:val="continuous"/>
      <w:pgSz w:w="11906" w:h="16838"/>
      <w:pgMar w:top="1440" w:right="1134" w:bottom="1440" w:left="1134" w:header="851" w:footer="51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D8B" w:rsidRDefault="006C4D8B" w:rsidP="00FD3843">
      <w:pPr>
        <w:spacing w:before="120" w:after="120"/>
        <w:ind w:firstLine="480"/>
      </w:pPr>
      <w:r>
        <w:separator/>
      </w:r>
    </w:p>
    <w:p w:rsidR="006C4D8B" w:rsidRDefault="006C4D8B" w:rsidP="00FD3843">
      <w:pPr>
        <w:spacing w:before="120" w:after="120"/>
        <w:ind w:firstLine="480"/>
      </w:pPr>
    </w:p>
    <w:p w:rsidR="006C4D8B" w:rsidRDefault="006C4D8B" w:rsidP="00FD3843">
      <w:pPr>
        <w:spacing w:before="120" w:after="120"/>
        <w:ind w:firstLine="480"/>
      </w:pPr>
    </w:p>
  </w:endnote>
  <w:endnote w:type="continuationSeparator" w:id="0">
    <w:p w:rsidR="006C4D8B" w:rsidRDefault="006C4D8B" w:rsidP="00FD3843">
      <w:pPr>
        <w:spacing w:before="120" w:after="120"/>
        <w:ind w:firstLine="480"/>
      </w:pPr>
      <w:r>
        <w:continuationSeparator/>
      </w:r>
    </w:p>
    <w:p w:rsidR="006C4D8B" w:rsidRDefault="006C4D8B" w:rsidP="00FD3843">
      <w:pPr>
        <w:spacing w:before="120" w:after="120"/>
        <w:ind w:firstLine="480"/>
      </w:pPr>
    </w:p>
    <w:p w:rsidR="006C4D8B" w:rsidRDefault="006C4D8B" w:rsidP="00FD3843">
      <w:pPr>
        <w:spacing w:before="120" w:after="120"/>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Arial Unicode MS"/>
    <w:charset w:val="86"/>
    <w:family w:val="auto"/>
    <w:pitch w:val="variable"/>
    <w:sig w:usb0="00000001" w:usb1="080E0000" w:usb2="00000010" w:usb3="00000000" w:csb0="00040000" w:csb1="00000000"/>
  </w:font>
  <w:font w:name="汉仪书宋一简">
    <w:altName w:val="Arial Unicode MS"/>
    <w:charset w:val="86"/>
    <w:family w:val="modern"/>
    <w:pitch w:val="fixed"/>
    <w:sig w:usb0="00000001" w:usb1="080E0800" w:usb2="00000012" w:usb3="00000000" w:csb0="00040000" w:csb1="00000000"/>
  </w:font>
  <w:font w:name="汉仪中黑简">
    <w:altName w:val="Arial Unicode MS"/>
    <w:charset w:val="86"/>
    <w:family w:val="modern"/>
    <w:pitch w:val="fixed"/>
    <w:sig w:usb0="00000001" w:usb1="080E0800" w:usb2="00000012"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汉仪中等线简">
    <w:altName w:val="Arial Unicode MS"/>
    <w:charset w:val="86"/>
    <w:family w:val="modern"/>
    <w:pitch w:val="fixed"/>
    <w:sig w:usb0="00000001" w:usb1="080E08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F3" w:rsidRDefault="00942DF3" w:rsidP="00FD3843">
    <w:pPr>
      <w:pStyle w:val="a8"/>
      <w:spacing w:before="120" w:after="120"/>
      <w:ind w:firstLine="360"/>
    </w:pPr>
    <w:r>
      <w:fldChar w:fldCharType="begin"/>
    </w:r>
    <w:r>
      <w:instrText xml:space="preserve"> PAGE   \* MERGEFORMAT </w:instrText>
    </w:r>
    <w:r>
      <w:fldChar w:fldCharType="separate"/>
    </w:r>
    <w:r w:rsidRPr="00FE387F">
      <w:rPr>
        <w:noProof/>
        <w:lang w:val="zh-CN"/>
      </w:rPr>
      <w:t>2</w:t>
    </w:r>
    <w:r>
      <w:rPr>
        <w:noProof/>
        <w:lang w:val="zh-CN"/>
      </w:rPr>
      <w:fldChar w:fldCharType="end"/>
    </w:r>
  </w:p>
  <w:p w:rsidR="00942DF3" w:rsidRDefault="00942DF3" w:rsidP="007F402A">
    <w:pPr>
      <w:pStyle w:val="a8"/>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436"/>
      <w:docPartObj>
        <w:docPartGallery w:val="Page Numbers (Bottom of Page)"/>
        <w:docPartUnique/>
      </w:docPartObj>
    </w:sdtPr>
    <w:sdtEndPr/>
    <w:sdtContent>
      <w:p w:rsidR="00942DF3" w:rsidRDefault="00942DF3" w:rsidP="00974BE3">
        <w:pPr>
          <w:pStyle w:val="a8"/>
          <w:spacing w:before="120" w:after="120"/>
          <w:ind w:firstLine="360"/>
          <w:jc w:val="center"/>
        </w:pPr>
        <w:r>
          <w:fldChar w:fldCharType="begin"/>
        </w:r>
        <w:r>
          <w:instrText xml:space="preserve"> PAGE   \* MERGEFORMAT </w:instrText>
        </w:r>
        <w:r>
          <w:fldChar w:fldCharType="separate"/>
        </w:r>
        <w:r w:rsidR="0041491B" w:rsidRPr="0041491B">
          <w:rPr>
            <w:noProof/>
            <w:lang w:val="zh-CN"/>
          </w:rPr>
          <w:t>2</w:t>
        </w:r>
        <w:r>
          <w:rPr>
            <w:noProof/>
            <w:lang w:val="zh-CN"/>
          </w:rPr>
          <w:fldChar w:fldCharType="end"/>
        </w:r>
      </w:p>
    </w:sdtContent>
  </w:sdt>
  <w:p w:rsidR="00942DF3" w:rsidRDefault="00942DF3" w:rsidP="00FD3843">
    <w:pPr>
      <w:pStyle w:val="a8"/>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F3" w:rsidRDefault="00942DF3" w:rsidP="008F22A7">
    <w:pPr>
      <w:pStyle w:val="a8"/>
      <w:spacing w:before="12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F3" w:rsidRDefault="00942DF3" w:rsidP="00E32776">
    <w:pPr>
      <w:pStyle w:val="a8"/>
      <w:spacing w:before="120" w:after="120"/>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248276"/>
      <w:docPartObj>
        <w:docPartGallery w:val="Page Numbers (Bottom of Page)"/>
        <w:docPartUnique/>
      </w:docPartObj>
    </w:sdtPr>
    <w:sdtEndPr/>
    <w:sdtContent>
      <w:p w:rsidR="00942DF3" w:rsidRDefault="00942DF3" w:rsidP="007364B1">
        <w:pPr>
          <w:pStyle w:val="a8"/>
          <w:spacing w:before="120" w:after="120"/>
          <w:ind w:firstLine="360"/>
          <w:jc w:val="center"/>
        </w:pPr>
        <w:r>
          <w:fldChar w:fldCharType="begin"/>
        </w:r>
        <w:r>
          <w:instrText>PAGE   \* MERGEFORMAT</w:instrText>
        </w:r>
        <w:r>
          <w:fldChar w:fldCharType="separate"/>
        </w:r>
        <w:r w:rsidR="00D64932" w:rsidRPr="00D64932">
          <w:rPr>
            <w:noProof/>
            <w:lang w:val="zh-CN"/>
          </w:rPr>
          <w:t>1</w:t>
        </w:r>
        <w:r>
          <w:fldChar w:fldCharType="end"/>
        </w:r>
      </w:p>
    </w:sdtContent>
  </w:sdt>
  <w:p w:rsidR="00942DF3" w:rsidRDefault="00942DF3" w:rsidP="002131A0">
    <w:pPr>
      <w:pStyle w:val="a8"/>
      <w:spacing w:before="120" w:after="120"/>
      <w:ind w:firstLineChars="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580108"/>
      <w:docPartObj>
        <w:docPartGallery w:val="Page Numbers (Bottom of Page)"/>
        <w:docPartUnique/>
      </w:docPartObj>
    </w:sdtPr>
    <w:sdtEndPr/>
    <w:sdtContent>
      <w:p w:rsidR="00942DF3" w:rsidRDefault="00942DF3" w:rsidP="007364B1">
        <w:pPr>
          <w:pStyle w:val="a8"/>
          <w:spacing w:before="120" w:after="120"/>
          <w:ind w:firstLine="360"/>
          <w:jc w:val="center"/>
        </w:pPr>
        <w:r>
          <w:fldChar w:fldCharType="begin"/>
        </w:r>
        <w:r>
          <w:instrText>PAGE   \* MERGEFORMAT</w:instrText>
        </w:r>
        <w:r>
          <w:fldChar w:fldCharType="separate"/>
        </w:r>
        <w:r w:rsidR="00D64932" w:rsidRPr="00D64932">
          <w:rPr>
            <w:noProof/>
            <w:lang w:val="zh-CN"/>
          </w:rPr>
          <w:t>21</w:t>
        </w:r>
        <w:r>
          <w:fldChar w:fldCharType="end"/>
        </w:r>
      </w:p>
    </w:sdtContent>
  </w:sdt>
  <w:p w:rsidR="00942DF3" w:rsidRDefault="00942DF3" w:rsidP="00FD3843">
    <w:pPr>
      <w:pStyle w:val="a8"/>
      <w:spacing w:before="120" w:after="12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D8B" w:rsidRDefault="006C4D8B" w:rsidP="00FD3843">
      <w:pPr>
        <w:spacing w:before="120" w:after="120"/>
        <w:ind w:firstLine="480"/>
      </w:pPr>
      <w:r>
        <w:separator/>
      </w:r>
    </w:p>
    <w:p w:rsidR="006C4D8B" w:rsidRDefault="006C4D8B" w:rsidP="00FD3843">
      <w:pPr>
        <w:spacing w:before="120" w:after="120"/>
        <w:ind w:firstLine="480"/>
      </w:pPr>
    </w:p>
    <w:p w:rsidR="006C4D8B" w:rsidRDefault="006C4D8B" w:rsidP="00FD3843">
      <w:pPr>
        <w:spacing w:before="120" w:after="120"/>
        <w:ind w:firstLine="480"/>
      </w:pPr>
    </w:p>
  </w:footnote>
  <w:footnote w:type="continuationSeparator" w:id="0">
    <w:p w:rsidR="006C4D8B" w:rsidRDefault="006C4D8B" w:rsidP="00FD3843">
      <w:pPr>
        <w:spacing w:before="120" w:after="120"/>
        <w:ind w:firstLine="480"/>
      </w:pPr>
      <w:r>
        <w:continuationSeparator/>
      </w:r>
    </w:p>
    <w:p w:rsidR="006C4D8B" w:rsidRDefault="006C4D8B" w:rsidP="00FD3843">
      <w:pPr>
        <w:spacing w:before="120" w:after="120"/>
        <w:ind w:firstLine="480"/>
      </w:pPr>
    </w:p>
    <w:p w:rsidR="006C4D8B" w:rsidRDefault="006C4D8B" w:rsidP="00FD3843">
      <w:pPr>
        <w:spacing w:before="120" w:after="120"/>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F3" w:rsidRDefault="00942DF3" w:rsidP="00F0657F">
    <w:pPr>
      <w:pStyle w:val="a7"/>
      <w:spacing w:before="120" w:after="120"/>
      <w:ind w:rightChars="277" w:right="665"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F3" w:rsidRDefault="00942DF3" w:rsidP="00FD3843">
    <w:pPr>
      <w:spacing w:before="120" w:after="120"/>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F3" w:rsidRPr="00FE387F" w:rsidRDefault="00942DF3" w:rsidP="00974BE3">
    <w:pPr>
      <w:spacing w:before="120" w:after="120"/>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F3" w:rsidRPr="008030F6" w:rsidRDefault="00942DF3" w:rsidP="002131A0">
    <w:pPr>
      <w:pStyle w:val="a7"/>
      <w:spacing w:before="120" w:after="120"/>
      <w:ind w:firstLineChars="0" w:firstLine="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F3" w:rsidRPr="005B08CF" w:rsidRDefault="00942DF3" w:rsidP="005B08CF">
    <w:pPr>
      <w:pStyle w:val="a7"/>
      <w:spacing w:before="120" w:after="12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F3" w:rsidRPr="00E11267" w:rsidRDefault="00942DF3" w:rsidP="000631D0">
    <w:pPr>
      <w:spacing w:before="120" w:after="120" w:line="240" w:lineRule="auto"/>
      <w:ind w:firstLineChars="0" w:firstLine="0"/>
    </w:pPr>
    <w:r>
      <w:rPr>
        <w:b/>
        <w:noProof/>
        <w:sz w:val="21"/>
        <w:szCs w:val="21"/>
      </w:rPr>
      <mc:AlternateContent>
        <mc:Choice Requires="wps">
          <w:drawing>
            <wp:anchor distT="0" distB="0" distL="114300" distR="114300" simplePos="0" relativeHeight="251675648" behindDoc="0" locked="0" layoutInCell="1" allowOverlap="1" wp14:anchorId="0178F987" wp14:editId="1909688B">
              <wp:simplePos x="0" y="0"/>
              <wp:positionH relativeFrom="column">
                <wp:posOffset>38735</wp:posOffset>
              </wp:positionH>
              <wp:positionV relativeFrom="paragraph">
                <wp:posOffset>292100</wp:posOffset>
              </wp:positionV>
              <wp:extent cx="5844540" cy="10160"/>
              <wp:effectExtent l="10160" t="6350" r="12700" b="1206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left:0;text-align:left;margin-left:3.05pt;margin-top:23pt;width:460.2pt;height:.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trIwIAAEAEAAAOAAAAZHJzL2Uyb0RvYy54bWysU9uO2yAQfa/Uf0C8Z22ndppYcVYrO+nL&#10;to202w8ggG1UDAhInKjqv3cgF2Xbl6pqHsjgmTlzOYfl43GQ6MCtE1pVOHtIMeKKaiZUV+Fvr5vJ&#10;HCPniWJEasUrfOIOP67ev1uOpuRT3WvJuEUAolw5mgr33psySRzt+UDcgzZcgbPVdiAerrZLmCUj&#10;oA8ymabpLBm1ZcZqyp2Dr83ZiVcRv2059V/b1nGPZIWhNx9PG89dOJPVkpSdJaYX9NIG+YcuBiIU&#10;FL1BNcQTtLfiD6hBUKudbv0D1UOi21ZQHmeAabL0t2leemJ4nAWW48xtTe7/wdIvh61FglU4x0iR&#10;ASh62nsdK6OsCPsZjSshrFZbGyakR/VinjX97pDSdU9Ux2P068lAchYykjcp4eIMVNmNnzWDGAIF&#10;4rKOrR0CJKwBHSMnpxsn/OgRhY/FPM+LHKij4MvSbBY5S0h5TTbW+U9cDygYFXbeEtH1vtZKAfva&#10;ZrEUOTw7H1oj5TUhVFZ6I6SMIpAKjRVeFNMiJjgtBQvOEOZst6ulRQcSZBR/cU7w3IdZvVcsgvWc&#10;sPXF9kTIsw3FpQp4MBy0c7HOOvmxSBfr+XqeT/LpbD3J06aZPG3qfDLbZB+L5kNT1032M7SW5WUv&#10;GOMqdHfVbJb/nSYur+estptqb2tI3qLHfUGz1//YdGQ3EHqWxk6z09ZeWQeZxuDLkwrv4P4O9v3D&#10;X/0CAAD//wMAUEsDBBQABgAIAAAAIQD2Qhg43QAAAAcBAAAPAAAAZHJzL2Rvd25yZXYueG1sTI/B&#10;TsMwEETvSPyDtUhcUOskoqYNcaoKiQNH2kpc3XhJAvE6ip0m9OtZTvQ4O6OZt8V2dp044xBaTxrS&#10;ZQICqfK2pVrD8fC6WIMI0ZA1nSfU8IMBtuXtTWFy6yd6x/M+1oJLKORGQxNjn0sZqgadCUvfI7H3&#10;6QdnIsuhlnYwE5e7TmZJoqQzLfFCY3p8abD63o9OA4ZxlSa7jauPb5fp4SO7fE39Qev7u3n3DCLi&#10;HP/D8IfP6FAy08mPZIPoNKiUgxoeFX/E9iZTKxAnPjwpkGUhr/nLXwAAAP//AwBQSwECLQAUAAYA&#10;CAAAACEAtoM4kv4AAADhAQAAEwAAAAAAAAAAAAAAAAAAAAAAW0NvbnRlbnRfVHlwZXNdLnhtbFBL&#10;AQItABQABgAIAAAAIQA4/SH/1gAAAJQBAAALAAAAAAAAAAAAAAAAAC8BAABfcmVscy8ucmVsc1BL&#10;AQItABQABgAIAAAAIQAXwwtrIwIAAEAEAAAOAAAAAAAAAAAAAAAAAC4CAABkcnMvZTJvRG9jLnht&#10;bFBLAQItABQABgAIAAAAIQD2Qhg43QAAAAcBAAAPAAAAAAAAAAAAAAAAAH0EAABkcnMvZG93bnJl&#10;di54bWxQSwUGAAAAAAQABADzAAAAhwUAAAAA&#10;"/>
          </w:pict>
        </mc:Fallback>
      </mc:AlternateContent>
    </w:r>
    <w:r>
      <w:rPr>
        <w:rFonts w:hint="eastAsia"/>
        <w:b/>
        <w:sz w:val="21"/>
        <w:szCs w:val="21"/>
      </w:rPr>
      <w:t xml:space="preserve"> </w:t>
    </w:r>
  </w:p>
  <w:p w:rsidR="00942DF3" w:rsidRPr="000631D0" w:rsidRDefault="00942DF3" w:rsidP="00FD3843">
    <w:pPr>
      <w:pStyle w:val="a7"/>
      <w:pBdr>
        <w:bottom w:val="none" w:sz="0" w:space="0" w:color="auto"/>
      </w:pBdr>
      <w:spacing w:before="120" w:after="12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F3" w:rsidRPr="000631D0" w:rsidRDefault="00942DF3" w:rsidP="00FD3843">
    <w:pPr>
      <w:pStyle w:val="a7"/>
      <w:pBdr>
        <w:bottom w:val="none" w:sz="0" w:space="0" w:color="auto"/>
      </w:pBdr>
      <w:spacing w:before="120" w:after="120"/>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F3" w:rsidRPr="008A15F8" w:rsidRDefault="00942DF3" w:rsidP="008A15F8">
    <w:pPr>
      <w:spacing w:before="120" w:after="120"/>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922"/>
    <w:multiLevelType w:val="hybridMultilevel"/>
    <w:tmpl w:val="1B46D29C"/>
    <w:lvl w:ilvl="0" w:tplc="04090011">
      <w:start w:val="1"/>
      <w:numFmt w:val="decimal"/>
      <w:lvlText w:val="%1)"/>
      <w:lvlJc w:val="left"/>
      <w:pPr>
        <w:ind w:left="420" w:hanging="420"/>
      </w:pPr>
    </w:lvl>
    <w:lvl w:ilvl="1" w:tplc="7F08BCFE">
      <w:start w:val="1"/>
      <w:numFmt w:val="decimal"/>
      <w:lvlText w:val="%2)"/>
      <w:lvlJc w:val="left"/>
      <w:pPr>
        <w:ind w:left="840" w:hanging="420"/>
      </w:pPr>
      <w:rPr>
        <w:rFonts w:hint="eastAsia"/>
      </w:rPr>
    </w:lvl>
    <w:lvl w:ilvl="2" w:tplc="BC3AA21C">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551DDE"/>
    <w:multiLevelType w:val="hybridMultilevel"/>
    <w:tmpl w:val="259067BE"/>
    <w:lvl w:ilvl="0" w:tplc="CC3EDDA8">
      <w:start w:val="1"/>
      <w:numFmt w:val="decimal"/>
      <w:lvlText w:val="5.%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DA40A5"/>
    <w:multiLevelType w:val="hybridMultilevel"/>
    <w:tmpl w:val="56569F0E"/>
    <w:lvl w:ilvl="0" w:tplc="5804FAA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4E2657"/>
    <w:multiLevelType w:val="hybridMultilevel"/>
    <w:tmpl w:val="1A34A87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8B2F8D"/>
    <w:multiLevelType w:val="hybridMultilevel"/>
    <w:tmpl w:val="C7B6239C"/>
    <w:lvl w:ilvl="0" w:tplc="2D7A1B70">
      <w:start w:val="1"/>
      <w:numFmt w:val="decimal"/>
      <w:lvlText w:val="1.%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3929A0"/>
    <w:multiLevelType w:val="hybridMultilevel"/>
    <w:tmpl w:val="3740EFDC"/>
    <w:lvl w:ilvl="0" w:tplc="197E508E">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89D59E4"/>
    <w:multiLevelType w:val="hybridMultilevel"/>
    <w:tmpl w:val="ABB0ECFA"/>
    <w:lvl w:ilvl="0" w:tplc="07C45138">
      <w:start w:val="1"/>
      <w:numFmt w:val="decimal"/>
      <w:lvlText w:val="4.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DD1093"/>
    <w:multiLevelType w:val="hybridMultilevel"/>
    <w:tmpl w:val="7D6C1642"/>
    <w:lvl w:ilvl="0" w:tplc="04090011">
      <w:start w:val="1"/>
      <w:numFmt w:val="decimal"/>
      <w:lvlText w:val="%1)"/>
      <w:lvlJc w:val="left"/>
      <w:pPr>
        <w:ind w:left="420" w:hanging="420"/>
      </w:pPr>
    </w:lvl>
    <w:lvl w:ilvl="1" w:tplc="57829CB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625DC4"/>
    <w:multiLevelType w:val="hybridMultilevel"/>
    <w:tmpl w:val="756051F2"/>
    <w:lvl w:ilvl="0" w:tplc="CEECC47C">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32D2553E"/>
    <w:multiLevelType w:val="hybridMultilevel"/>
    <w:tmpl w:val="EF2ACAB0"/>
    <w:lvl w:ilvl="0" w:tplc="04090011">
      <w:start w:val="1"/>
      <w:numFmt w:val="decimal"/>
      <w:lvlText w:val="%1)"/>
      <w:lvlJc w:val="left"/>
      <w:pPr>
        <w:ind w:left="1072" w:hanging="420"/>
      </w:pPr>
    </w:lvl>
    <w:lvl w:ilvl="1" w:tplc="04090019">
      <w:start w:val="1"/>
      <w:numFmt w:val="lowerLetter"/>
      <w:lvlText w:val="%2)"/>
      <w:lvlJc w:val="left"/>
      <w:pPr>
        <w:ind w:left="1492" w:hanging="420"/>
      </w:pPr>
    </w:lvl>
    <w:lvl w:ilvl="2" w:tplc="0409001B" w:tentative="1">
      <w:start w:val="1"/>
      <w:numFmt w:val="lowerRoman"/>
      <w:lvlText w:val="%3."/>
      <w:lvlJc w:val="right"/>
      <w:pPr>
        <w:ind w:left="1912" w:hanging="420"/>
      </w:pPr>
    </w:lvl>
    <w:lvl w:ilvl="3" w:tplc="0409000F" w:tentative="1">
      <w:start w:val="1"/>
      <w:numFmt w:val="decimal"/>
      <w:lvlText w:val="%4."/>
      <w:lvlJc w:val="left"/>
      <w:pPr>
        <w:ind w:left="2332" w:hanging="420"/>
      </w:pPr>
    </w:lvl>
    <w:lvl w:ilvl="4" w:tplc="04090019" w:tentative="1">
      <w:start w:val="1"/>
      <w:numFmt w:val="lowerLetter"/>
      <w:lvlText w:val="%5)"/>
      <w:lvlJc w:val="left"/>
      <w:pPr>
        <w:ind w:left="2752" w:hanging="420"/>
      </w:pPr>
    </w:lvl>
    <w:lvl w:ilvl="5" w:tplc="0409001B" w:tentative="1">
      <w:start w:val="1"/>
      <w:numFmt w:val="lowerRoman"/>
      <w:lvlText w:val="%6."/>
      <w:lvlJc w:val="right"/>
      <w:pPr>
        <w:ind w:left="3172" w:hanging="420"/>
      </w:pPr>
    </w:lvl>
    <w:lvl w:ilvl="6" w:tplc="0409000F" w:tentative="1">
      <w:start w:val="1"/>
      <w:numFmt w:val="decimal"/>
      <w:lvlText w:val="%7."/>
      <w:lvlJc w:val="left"/>
      <w:pPr>
        <w:ind w:left="3592" w:hanging="420"/>
      </w:pPr>
    </w:lvl>
    <w:lvl w:ilvl="7" w:tplc="04090019" w:tentative="1">
      <w:start w:val="1"/>
      <w:numFmt w:val="lowerLetter"/>
      <w:lvlText w:val="%8)"/>
      <w:lvlJc w:val="left"/>
      <w:pPr>
        <w:ind w:left="4012" w:hanging="420"/>
      </w:pPr>
    </w:lvl>
    <w:lvl w:ilvl="8" w:tplc="0409001B" w:tentative="1">
      <w:start w:val="1"/>
      <w:numFmt w:val="lowerRoman"/>
      <w:lvlText w:val="%9."/>
      <w:lvlJc w:val="right"/>
      <w:pPr>
        <w:ind w:left="4432" w:hanging="420"/>
      </w:pPr>
    </w:lvl>
  </w:abstractNum>
  <w:abstractNum w:abstractNumId="10">
    <w:nsid w:val="35D85433"/>
    <w:multiLevelType w:val="hybridMultilevel"/>
    <w:tmpl w:val="E8B2AF20"/>
    <w:lvl w:ilvl="0" w:tplc="197E508E">
      <w:start w:val="1"/>
      <w:numFmt w:val="decimal"/>
      <w:lvlText w:val="4.%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D21E72"/>
    <w:multiLevelType w:val="hybridMultilevel"/>
    <w:tmpl w:val="A9AEEDC6"/>
    <w:lvl w:ilvl="0" w:tplc="E55CA6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4AE6C1D"/>
    <w:multiLevelType w:val="hybridMultilevel"/>
    <w:tmpl w:val="C9A43FFE"/>
    <w:lvl w:ilvl="0" w:tplc="D40454E2">
      <w:start w:val="1"/>
      <w:numFmt w:val="decimal"/>
      <w:lvlText w:val="4.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917217"/>
    <w:multiLevelType w:val="hybridMultilevel"/>
    <w:tmpl w:val="DA28DE1A"/>
    <w:lvl w:ilvl="0" w:tplc="904886D4">
      <w:start w:val="1"/>
      <w:numFmt w:val="decimal"/>
      <w:lvlText w:val="4.4.%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19684F"/>
    <w:multiLevelType w:val="multilevel"/>
    <w:tmpl w:val="DAF808B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618A42B8"/>
    <w:multiLevelType w:val="multilevel"/>
    <w:tmpl w:val="90488C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5071A12"/>
    <w:multiLevelType w:val="hybridMultilevel"/>
    <w:tmpl w:val="05923380"/>
    <w:lvl w:ilvl="0" w:tplc="48F2D5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7FD12E3"/>
    <w:multiLevelType w:val="hybridMultilevel"/>
    <w:tmpl w:val="FC1ED5F6"/>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BC3AA21C">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A185BFF"/>
    <w:multiLevelType w:val="hybridMultilevel"/>
    <w:tmpl w:val="9B80F484"/>
    <w:lvl w:ilvl="0" w:tplc="FFFFFFFF">
      <w:start w:val="1"/>
      <w:numFmt w:val="bullet"/>
      <w:lvlText w:val=""/>
      <w:lvlJc w:val="left"/>
      <w:pPr>
        <w:tabs>
          <w:tab w:val="num" w:pos="420"/>
        </w:tabs>
        <w:ind w:left="420"/>
      </w:pPr>
      <w:rPr>
        <w:rFonts w:ascii="Wingdings" w:hAnsi="Wingdings" w:hint="default"/>
      </w:rPr>
    </w:lvl>
    <w:lvl w:ilvl="1" w:tplc="FFFFFFFF">
      <w:start w:val="1"/>
      <w:numFmt w:val="bullet"/>
      <w:lvlText w:val=""/>
      <w:lvlJc w:val="left"/>
      <w:pPr>
        <w:tabs>
          <w:tab w:val="num" w:pos="976"/>
        </w:tabs>
        <w:ind w:left="976" w:hanging="420"/>
      </w:pPr>
      <w:rPr>
        <w:rFonts w:ascii="Wingdings" w:hAnsi="Wingdings" w:hint="default"/>
      </w:rPr>
    </w:lvl>
    <w:lvl w:ilvl="2" w:tplc="FFFFFFFF" w:tentative="1">
      <w:start w:val="1"/>
      <w:numFmt w:val="bullet"/>
      <w:lvlText w:val=""/>
      <w:lvlJc w:val="left"/>
      <w:pPr>
        <w:tabs>
          <w:tab w:val="num" w:pos="1396"/>
        </w:tabs>
        <w:ind w:left="1396" w:hanging="420"/>
      </w:pPr>
      <w:rPr>
        <w:rFonts w:ascii="Wingdings" w:hAnsi="Wingdings" w:hint="default"/>
      </w:rPr>
    </w:lvl>
    <w:lvl w:ilvl="3" w:tplc="FFFFFFFF" w:tentative="1">
      <w:start w:val="1"/>
      <w:numFmt w:val="bullet"/>
      <w:lvlText w:val=""/>
      <w:lvlJc w:val="left"/>
      <w:pPr>
        <w:tabs>
          <w:tab w:val="num" w:pos="1816"/>
        </w:tabs>
        <w:ind w:left="1816" w:hanging="420"/>
      </w:pPr>
      <w:rPr>
        <w:rFonts w:ascii="Wingdings" w:hAnsi="Wingdings" w:hint="default"/>
      </w:rPr>
    </w:lvl>
    <w:lvl w:ilvl="4" w:tplc="FFFFFFFF" w:tentative="1">
      <w:start w:val="1"/>
      <w:numFmt w:val="bullet"/>
      <w:lvlText w:val=""/>
      <w:lvlJc w:val="left"/>
      <w:pPr>
        <w:tabs>
          <w:tab w:val="num" w:pos="2236"/>
        </w:tabs>
        <w:ind w:left="2236" w:hanging="420"/>
      </w:pPr>
      <w:rPr>
        <w:rFonts w:ascii="Wingdings" w:hAnsi="Wingdings" w:hint="default"/>
      </w:rPr>
    </w:lvl>
    <w:lvl w:ilvl="5" w:tplc="FFFFFFFF" w:tentative="1">
      <w:start w:val="1"/>
      <w:numFmt w:val="bullet"/>
      <w:lvlText w:val=""/>
      <w:lvlJc w:val="left"/>
      <w:pPr>
        <w:tabs>
          <w:tab w:val="num" w:pos="2656"/>
        </w:tabs>
        <w:ind w:left="2656" w:hanging="420"/>
      </w:pPr>
      <w:rPr>
        <w:rFonts w:ascii="Wingdings" w:hAnsi="Wingdings" w:hint="default"/>
      </w:rPr>
    </w:lvl>
    <w:lvl w:ilvl="6" w:tplc="FFFFFFFF" w:tentative="1">
      <w:start w:val="1"/>
      <w:numFmt w:val="bullet"/>
      <w:lvlText w:val=""/>
      <w:lvlJc w:val="left"/>
      <w:pPr>
        <w:tabs>
          <w:tab w:val="num" w:pos="3076"/>
        </w:tabs>
        <w:ind w:left="3076" w:hanging="420"/>
      </w:pPr>
      <w:rPr>
        <w:rFonts w:ascii="Wingdings" w:hAnsi="Wingdings" w:hint="default"/>
      </w:rPr>
    </w:lvl>
    <w:lvl w:ilvl="7" w:tplc="FFFFFFFF" w:tentative="1">
      <w:start w:val="1"/>
      <w:numFmt w:val="bullet"/>
      <w:lvlText w:val=""/>
      <w:lvlJc w:val="left"/>
      <w:pPr>
        <w:tabs>
          <w:tab w:val="num" w:pos="3496"/>
        </w:tabs>
        <w:ind w:left="3496" w:hanging="420"/>
      </w:pPr>
      <w:rPr>
        <w:rFonts w:ascii="Wingdings" w:hAnsi="Wingdings" w:hint="default"/>
      </w:rPr>
    </w:lvl>
    <w:lvl w:ilvl="8" w:tplc="FFFFFFFF" w:tentative="1">
      <w:start w:val="1"/>
      <w:numFmt w:val="bullet"/>
      <w:lvlText w:val=""/>
      <w:lvlJc w:val="left"/>
      <w:pPr>
        <w:tabs>
          <w:tab w:val="num" w:pos="3916"/>
        </w:tabs>
        <w:ind w:left="3916" w:hanging="420"/>
      </w:pPr>
      <w:rPr>
        <w:rFonts w:ascii="Wingdings" w:hAnsi="Wingdings" w:hint="default"/>
      </w:rPr>
    </w:lvl>
  </w:abstractNum>
  <w:abstractNum w:abstractNumId="19">
    <w:nsid w:val="6F84696C"/>
    <w:multiLevelType w:val="hybridMultilevel"/>
    <w:tmpl w:val="5B24DCCA"/>
    <w:lvl w:ilvl="0" w:tplc="07C45138">
      <w:start w:val="1"/>
      <w:numFmt w:val="decimal"/>
      <w:lvlText w:val="4.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5992D93"/>
    <w:multiLevelType w:val="hybridMultilevel"/>
    <w:tmpl w:val="23E6B87C"/>
    <w:lvl w:ilvl="0" w:tplc="5F6E55AE">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DC02B5"/>
    <w:multiLevelType w:val="hybridMultilevel"/>
    <w:tmpl w:val="EDF20AC0"/>
    <w:lvl w:ilvl="0" w:tplc="6EDED6D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DDE74FC"/>
    <w:multiLevelType w:val="multilevel"/>
    <w:tmpl w:val="920EB5B6"/>
    <w:lvl w:ilvl="0">
      <w:start w:val="1"/>
      <w:numFmt w:val="decimal"/>
      <w:lvlText w:val="%1."/>
      <w:lvlJc w:val="left"/>
      <w:pPr>
        <w:ind w:left="630" w:hanging="420"/>
      </w:pPr>
    </w:lvl>
    <w:lvl w:ilvl="1">
      <w:start w:val="4"/>
      <w:numFmt w:val="decimal"/>
      <w:isLgl/>
      <w:lvlText w:val="%1.%2"/>
      <w:lvlJc w:val="left"/>
      <w:pPr>
        <w:ind w:left="930" w:hanging="7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290" w:hanging="1080"/>
      </w:pPr>
      <w:rPr>
        <w:rFonts w:hint="default"/>
      </w:rPr>
    </w:lvl>
    <w:lvl w:ilvl="4">
      <w:start w:val="1"/>
      <w:numFmt w:val="decimal"/>
      <w:isLgl/>
      <w:lvlText w:val="%1.%2.%3.%4.%5"/>
      <w:lvlJc w:val="left"/>
      <w:pPr>
        <w:ind w:left="1650" w:hanging="1440"/>
      </w:pPr>
      <w:rPr>
        <w:rFonts w:hint="default"/>
      </w:rPr>
    </w:lvl>
    <w:lvl w:ilvl="5">
      <w:start w:val="1"/>
      <w:numFmt w:val="decimal"/>
      <w:isLgl/>
      <w:lvlText w:val="%1.%2.%3.%4.%5.%6"/>
      <w:lvlJc w:val="left"/>
      <w:pPr>
        <w:ind w:left="1650" w:hanging="1440"/>
      </w:pPr>
      <w:rPr>
        <w:rFonts w:hint="default"/>
      </w:rPr>
    </w:lvl>
    <w:lvl w:ilvl="6">
      <w:start w:val="1"/>
      <w:numFmt w:val="decimal"/>
      <w:isLgl/>
      <w:lvlText w:val="%1.%2.%3.%4.%5.%6.%7"/>
      <w:lvlJc w:val="left"/>
      <w:pPr>
        <w:ind w:left="2010" w:hanging="1800"/>
      </w:pPr>
      <w:rPr>
        <w:rFonts w:hint="default"/>
      </w:rPr>
    </w:lvl>
    <w:lvl w:ilvl="7">
      <w:start w:val="1"/>
      <w:numFmt w:val="decimal"/>
      <w:isLgl/>
      <w:lvlText w:val="%1.%2.%3.%4.%5.%6.%7.%8"/>
      <w:lvlJc w:val="left"/>
      <w:pPr>
        <w:ind w:left="2370" w:hanging="2160"/>
      </w:pPr>
      <w:rPr>
        <w:rFonts w:hint="default"/>
      </w:rPr>
    </w:lvl>
    <w:lvl w:ilvl="8">
      <w:start w:val="1"/>
      <w:numFmt w:val="decimal"/>
      <w:isLgl/>
      <w:lvlText w:val="%1.%2.%3.%4.%5.%6.%7.%8.%9"/>
      <w:lvlJc w:val="left"/>
      <w:pPr>
        <w:ind w:left="2370" w:hanging="2160"/>
      </w:pPr>
      <w:rPr>
        <w:rFonts w:hint="default"/>
      </w:rPr>
    </w:lvl>
  </w:abstractNum>
  <w:num w:numId="1">
    <w:abstractNumId w:val="16"/>
  </w:num>
  <w:num w:numId="2">
    <w:abstractNumId w:val="15"/>
  </w:num>
  <w:num w:numId="3">
    <w:abstractNumId w:val="7"/>
  </w:num>
  <w:num w:numId="4">
    <w:abstractNumId w:val="18"/>
  </w:num>
  <w:num w:numId="5">
    <w:abstractNumId w:val="22"/>
  </w:num>
  <w:num w:numId="6">
    <w:abstractNumId w:val="8"/>
  </w:num>
  <w:num w:numId="7">
    <w:abstractNumId w:val="4"/>
  </w:num>
  <w:num w:numId="8">
    <w:abstractNumId w:val="14"/>
  </w:num>
  <w:num w:numId="9">
    <w:abstractNumId w:val="3"/>
  </w:num>
  <w:num w:numId="10">
    <w:abstractNumId w:val="9"/>
  </w:num>
  <w:num w:numId="11">
    <w:abstractNumId w:val="20"/>
  </w:num>
  <w:num w:numId="12">
    <w:abstractNumId w:val="2"/>
  </w:num>
  <w:num w:numId="13">
    <w:abstractNumId w:val="10"/>
  </w:num>
  <w:num w:numId="14">
    <w:abstractNumId w:val="5"/>
  </w:num>
  <w:num w:numId="15">
    <w:abstractNumId w:val="17"/>
  </w:num>
  <w:num w:numId="16">
    <w:abstractNumId w:val="0"/>
  </w:num>
  <w:num w:numId="17">
    <w:abstractNumId w:val="13"/>
  </w:num>
  <w:num w:numId="18">
    <w:abstractNumId w:val="6"/>
  </w:num>
  <w:num w:numId="19">
    <w:abstractNumId w:val="19"/>
  </w:num>
  <w:num w:numId="20">
    <w:abstractNumId w:val="1"/>
  </w:num>
  <w:num w:numId="21">
    <w:abstractNumId w:val="12"/>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A8"/>
    <w:rsid w:val="000015E1"/>
    <w:rsid w:val="00001F6D"/>
    <w:rsid w:val="00003894"/>
    <w:rsid w:val="00006ACB"/>
    <w:rsid w:val="00010E42"/>
    <w:rsid w:val="00012A70"/>
    <w:rsid w:val="00012CE8"/>
    <w:rsid w:val="00013759"/>
    <w:rsid w:val="00016517"/>
    <w:rsid w:val="00016BEF"/>
    <w:rsid w:val="00020012"/>
    <w:rsid w:val="0002070E"/>
    <w:rsid w:val="00022685"/>
    <w:rsid w:val="00022A31"/>
    <w:rsid w:val="00022A43"/>
    <w:rsid w:val="00022CB0"/>
    <w:rsid w:val="0002395F"/>
    <w:rsid w:val="00027236"/>
    <w:rsid w:val="00027846"/>
    <w:rsid w:val="00030527"/>
    <w:rsid w:val="00031CA1"/>
    <w:rsid w:val="00032F3B"/>
    <w:rsid w:val="00033A82"/>
    <w:rsid w:val="00036A57"/>
    <w:rsid w:val="00037DD2"/>
    <w:rsid w:val="000401DB"/>
    <w:rsid w:val="00040B35"/>
    <w:rsid w:val="00044A51"/>
    <w:rsid w:val="00044C5A"/>
    <w:rsid w:val="00044E5A"/>
    <w:rsid w:val="00046CEB"/>
    <w:rsid w:val="0005028D"/>
    <w:rsid w:val="000517F5"/>
    <w:rsid w:val="00052489"/>
    <w:rsid w:val="000524B3"/>
    <w:rsid w:val="00053143"/>
    <w:rsid w:val="000547F8"/>
    <w:rsid w:val="00057B04"/>
    <w:rsid w:val="0006236D"/>
    <w:rsid w:val="000631D0"/>
    <w:rsid w:val="00063E64"/>
    <w:rsid w:val="0006581F"/>
    <w:rsid w:val="000702BB"/>
    <w:rsid w:val="00072072"/>
    <w:rsid w:val="000754DB"/>
    <w:rsid w:val="00082166"/>
    <w:rsid w:val="000867B4"/>
    <w:rsid w:val="00090D46"/>
    <w:rsid w:val="00091B38"/>
    <w:rsid w:val="00091BD2"/>
    <w:rsid w:val="00092758"/>
    <w:rsid w:val="00092FBD"/>
    <w:rsid w:val="00095765"/>
    <w:rsid w:val="00097DCF"/>
    <w:rsid w:val="000A1075"/>
    <w:rsid w:val="000A2149"/>
    <w:rsid w:val="000A3110"/>
    <w:rsid w:val="000B063E"/>
    <w:rsid w:val="000B1D65"/>
    <w:rsid w:val="000B24A3"/>
    <w:rsid w:val="000B34B2"/>
    <w:rsid w:val="000B426B"/>
    <w:rsid w:val="000B46C1"/>
    <w:rsid w:val="000B4950"/>
    <w:rsid w:val="000B4C11"/>
    <w:rsid w:val="000B7071"/>
    <w:rsid w:val="000B7ED8"/>
    <w:rsid w:val="000C3F5E"/>
    <w:rsid w:val="000C40FB"/>
    <w:rsid w:val="000C46B7"/>
    <w:rsid w:val="000C4CC7"/>
    <w:rsid w:val="000C4EF0"/>
    <w:rsid w:val="000C53E8"/>
    <w:rsid w:val="000C5AD6"/>
    <w:rsid w:val="000C607A"/>
    <w:rsid w:val="000D06D6"/>
    <w:rsid w:val="000D22AC"/>
    <w:rsid w:val="000D32F3"/>
    <w:rsid w:val="000E098D"/>
    <w:rsid w:val="000E0EFA"/>
    <w:rsid w:val="000E12A4"/>
    <w:rsid w:val="000E404B"/>
    <w:rsid w:val="000E41F8"/>
    <w:rsid w:val="000E4BB3"/>
    <w:rsid w:val="000E4FDD"/>
    <w:rsid w:val="000E66E2"/>
    <w:rsid w:val="000F013C"/>
    <w:rsid w:val="000F591E"/>
    <w:rsid w:val="000F612B"/>
    <w:rsid w:val="001018C4"/>
    <w:rsid w:val="00104B7E"/>
    <w:rsid w:val="00106035"/>
    <w:rsid w:val="00107AA1"/>
    <w:rsid w:val="0011162F"/>
    <w:rsid w:val="00111970"/>
    <w:rsid w:val="0011343B"/>
    <w:rsid w:val="0011522F"/>
    <w:rsid w:val="001152D6"/>
    <w:rsid w:val="00115DCD"/>
    <w:rsid w:val="00115EB7"/>
    <w:rsid w:val="00115F4B"/>
    <w:rsid w:val="00116488"/>
    <w:rsid w:val="00125365"/>
    <w:rsid w:val="00126E1E"/>
    <w:rsid w:val="00131296"/>
    <w:rsid w:val="0013136D"/>
    <w:rsid w:val="001320AE"/>
    <w:rsid w:val="001323D0"/>
    <w:rsid w:val="00132B2A"/>
    <w:rsid w:val="0013626D"/>
    <w:rsid w:val="00136873"/>
    <w:rsid w:val="00137152"/>
    <w:rsid w:val="0014192C"/>
    <w:rsid w:val="00143520"/>
    <w:rsid w:val="00144203"/>
    <w:rsid w:val="001447DC"/>
    <w:rsid w:val="00144DA2"/>
    <w:rsid w:val="00146120"/>
    <w:rsid w:val="00146A39"/>
    <w:rsid w:val="00147FB3"/>
    <w:rsid w:val="00152B6E"/>
    <w:rsid w:val="00152FA4"/>
    <w:rsid w:val="0015389F"/>
    <w:rsid w:val="00154624"/>
    <w:rsid w:val="00157923"/>
    <w:rsid w:val="00160979"/>
    <w:rsid w:val="00160D9B"/>
    <w:rsid w:val="001617FD"/>
    <w:rsid w:val="00161E5D"/>
    <w:rsid w:val="00162370"/>
    <w:rsid w:val="00162C55"/>
    <w:rsid w:val="00163051"/>
    <w:rsid w:val="00164842"/>
    <w:rsid w:val="001701D9"/>
    <w:rsid w:val="00170676"/>
    <w:rsid w:val="001718F9"/>
    <w:rsid w:val="00171B2B"/>
    <w:rsid w:val="0017408C"/>
    <w:rsid w:val="00176BB5"/>
    <w:rsid w:val="00177860"/>
    <w:rsid w:val="00177DAD"/>
    <w:rsid w:val="00180061"/>
    <w:rsid w:val="00181E75"/>
    <w:rsid w:val="00181FCE"/>
    <w:rsid w:val="001820D8"/>
    <w:rsid w:val="00187431"/>
    <w:rsid w:val="00190BC7"/>
    <w:rsid w:val="001912F7"/>
    <w:rsid w:val="00191DF3"/>
    <w:rsid w:val="001953FD"/>
    <w:rsid w:val="00196194"/>
    <w:rsid w:val="00196759"/>
    <w:rsid w:val="00196C23"/>
    <w:rsid w:val="001A32A1"/>
    <w:rsid w:val="001A6056"/>
    <w:rsid w:val="001A6856"/>
    <w:rsid w:val="001B102E"/>
    <w:rsid w:val="001B1BFE"/>
    <w:rsid w:val="001B27A2"/>
    <w:rsid w:val="001B6595"/>
    <w:rsid w:val="001B6910"/>
    <w:rsid w:val="001B7686"/>
    <w:rsid w:val="001C137D"/>
    <w:rsid w:val="001C46ED"/>
    <w:rsid w:val="001C4EB0"/>
    <w:rsid w:val="001C6836"/>
    <w:rsid w:val="001C77E1"/>
    <w:rsid w:val="001C7F20"/>
    <w:rsid w:val="001D00D5"/>
    <w:rsid w:val="001D3F64"/>
    <w:rsid w:val="001D6096"/>
    <w:rsid w:val="001D6EF8"/>
    <w:rsid w:val="001E04A8"/>
    <w:rsid w:val="001E22B5"/>
    <w:rsid w:val="001E3385"/>
    <w:rsid w:val="001E432B"/>
    <w:rsid w:val="001E43C6"/>
    <w:rsid w:val="001E442D"/>
    <w:rsid w:val="001F038C"/>
    <w:rsid w:val="001F18A1"/>
    <w:rsid w:val="001F2EB9"/>
    <w:rsid w:val="001F54B5"/>
    <w:rsid w:val="001F56CF"/>
    <w:rsid w:val="001F686B"/>
    <w:rsid w:val="001F6E31"/>
    <w:rsid w:val="00200A77"/>
    <w:rsid w:val="00204915"/>
    <w:rsid w:val="00204962"/>
    <w:rsid w:val="00205472"/>
    <w:rsid w:val="00205AA6"/>
    <w:rsid w:val="00205E87"/>
    <w:rsid w:val="002064AA"/>
    <w:rsid w:val="0020688E"/>
    <w:rsid w:val="0020723E"/>
    <w:rsid w:val="002130F2"/>
    <w:rsid w:val="002131A0"/>
    <w:rsid w:val="00214983"/>
    <w:rsid w:val="00214B5C"/>
    <w:rsid w:val="0021517C"/>
    <w:rsid w:val="00215396"/>
    <w:rsid w:val="00221338"/>
    <w:rsid w:val="00221951"/>
    <w:rsid w:val="002219B8"/>
    <w:rsid w:val="00222BBF"/>
    <w:rsid w:val="00223A06"/>
    <w:rsid w:val="00224071"/>
    <w:rsid w:val="00224BDC"/>
    <w:rsid w:val="0022503F"/>
    <w:rsid w:val="00225B88"/>
    <w:rsid w:val="002309FD"/>
    <w:rsid w:val="00230F49"/>
    <w:rsid w:val="00231A05"/>
    <w:rsid w:val="00234CCE"/>
    <w:rsid w:val="002448E6"/>
    <w:rsid w:val="0024678E"/>
    <w:rsid w:val="00247776"/>
    <w:rsid w:val="00251DC3"/>
    <w:rsid w:val="00252AFF"/>
    <w:rsid w:val="00252D81"/>
    <w:rsid w:val="0025377C"/>
    <w:rsid w:val="0025487B"/>
    <w:rsid w:val="00254DDB"/>
    <w:rsid w:val="00256E55"/>
    <w:rsid w:val="00257DC6"/>
    <w:rsid w:val="002643EA"/>
    <w:rsid w:val="0026504C"/>
    <w:rsid w:val="00270072"/>
    <w:rsid w:val="00271024"/>
    <w:rsid w:val="002721BF"/>
    <w:rsid w:val="00272328"/>
    <w:rsid w:val="00272AB7"/>
    <w:rsid w:val="002743D2"/>
    <w:rsid w:val="0027534D"/>
    <w:rsid w:val="002758F2"/>
    <w:rsid w:val="00275A6B"/>
    <w:rsid w:val="00280A64"/>
    <w:rsid w:val="00281B96"/>
    <w:rsid w:val="0028289D"/>
    <w:rsid w:val="00282C44"/>
    <w:rsid w:val="002848D1"/>
    <w:rsid w:val="002848D4"/>
    <w:rsid w:val="0028514B"/>
    <w:rsid w:val="00286F01"/>
    <w:rsid w:val="00290C35"/>
    <w:rsid w:val="00292BE3"/>
    <w:rsid w:val="002932A2"/>
    <w:rsid w:val="0029429A"/>
    <w:rsid w:val="0029507C"/>
    <w:rsid w:val="002A1EA0"/>
    <w:rsid w:val="002A2360"/>
    <w:rsid w:val="002A7987"/>
    <w:rsid w:val="002B159D"/>
    <w:rsid w:val="002B1625"/>
    <w:rsid w:val="002B1A4D"/>
    <w:rsid w:val="002B21A0"/>
    <w:rsid w:val="002B2C74"/>
    <w:rsid w:val="002B3ED9"/>
    <w:rsid w:val="002B6C96"/>
    <w:rsid w:val="002B7149"/>
    <w:rsid w:val="002B7298"/>
    <w:rsid w:val="002B7FCA"/>
    <w:rsid w:val="002C0734"/>
    <w:rsid w:val="002C3EDA"/>
    <w:rsid w:val="002C5F4A"/>
    <w:rsid w:val="002C6E3E"/>
    <w:rsid w:val="002C6E96"/>
    <w:rsid w:val="002C7FA8"/>
    <w:rsid w:val="002D12A1"/>
    <w:rsid w:val="002D165D"/>
    <w:rsid w:val="002D2370"/>
    <w:rsid w:val="002D2A8B"/>
    <w:rsid w:val="002D739A"/>
    <w:rsid w:val="002D78D9"/>
    <w:rsid w:val="002D7FDB"/>
    <w:rsid w:val="002E3383"/>
    <w:rsid w:val="002E362B"/>
    <w:rsid w:val="002E37D6"/>
    <w:rsid w:val="002E3C60"/>
    <w:rsid w:val="002E446C"/>
    <w:rsid w:val="002E4749"/>
    <w:rsid w:val="002E6B9D"/>
    <w:rsid w:val="002E6D5E"/>
    <w:rsid w:val="002F13FC"/>
    <w:rsid w:val="002F1CD3"/>
    <w:rsid w:val="002F1F6A"/>
    <w:rsid w:val="002F3D89"/>
    <w:rsid w:val="002F5C25"/>
    <w:rsid w:val="003003DC"/>
    <w:rsid w:val="00302AD7"/>
    <w:rsid w:val="00306344"/>
    <w:rsid w:val="00310691"/>
    <w:rsid w:val="00310FDD"/>
    <w:rsid w:val="00312B8A"/>
    <w:rsid w:val="00320D8C"/>
    <w:rsid w:val="00320FAA"/>
    <w:rsid w:val="00323975"/>
    <w:rsid w:val="00324AE8"/>
    <w:rsid w:val="00330FDE"/>
    <w:rsid w:val="00331009"/>
    <w:rsid w:val="003312E4"/>
    <w:rsid w:val="00331C2E"/>
    <w:rsid w:val="003326DC"/>
    <w:rsid w:val="003328E4"/>
    <w:rsid w:val="00334928"/>
    <w:rsid w:val="0033671D"/>
    <w:rsid w:val="00343BD6"/>
    <w:rsid w:val="00343EAD"/>
    <w:rsid w:val="00344E2E"/>
    <w:rsid w:val="00344F3F"/>
    <w:rsid w:val="00345420"/>
    <w:rsid w:val="00347E9D"/>
    <w:rsid w:val="0035090C"/>
    <w:rsid w:val="003512AB"/>
    <w:rsid w:val="0035151F"/>
    <w:rsid w:val="00352796"/>
    <w:rsid w:val="00353AF3"/>
    <w:rsid w:val="00354901"/>
    <w:rsid w:val="00354AD2"/>
    <w:rsid w:val="003559D4"/>
    <w:rsid w:val="00357F42"/>
    <w:rsid w:val="0036152C"/>
    <w:rsid w:val="003625FB"/>
    <w:rsid w:val="0036307B"/>
    <w:rsid w:val="003651B3"/>
    <w:rsid w:val="0037002E"/>
    <w:rsid w:val="00370C3E"/>
    <w:rsid w:val="00372142"/>
    <w:rsid w:val="00375316"/>
    <w:rsid w:val="0037645F"/>
    <w:rsid w:val="0037685B"/>
    <w:rsid w:val="003769E8"/>
    <w:rsid w:val="003801E5"/>
    <w:rsid w:val="00380539"/>
    <w:rsid w:val="00380686"/>
    <w:rsid w:val="00380D06"/>
    <w:rsid w:val="00381BCF"/>
    <w:rsid w:val="00382994"/>
    <w:rsid w:val="0038391F"/>
    <w:rsid w:val="00383B70"/>
    <w:rsid w:val="0038679D"/>
    <w:rsid w:val="00387C4C"/>
    <w:rsid w:val="00391AE7"/>
    <w:rsid w:val="0039231C"/>
    <w:rsid w:val="003928CC"/>
    <w:rsid w:val="0039336A"/>
    <w:rsid w:val="0039632C"/>
    <w:rsid w:val="00396CC4"/>
    <w:rsid w:val="00397BE8"/>
    <w:rsid w:val="003A286B"/>
    <w:rsid w:val="003A396C"/>
    <w:rsid w:val="003A5DA0"/>
    <w:rsid w:val="003B28E7"/>
    <w:rsid w:val="003B319B"/>
    <w:rsid w:val="003B32E2"/>
    <w:rsid w:val="003B3D17"/>
    <w:rsid w:val="003B4BAD"/>
    <w:rsid w:val="003B53E1"/>
    <w:rsid w:val="003B760C"/>
    <w:rsid w:val="003B7BD1"/>
    <w:rsid w:val="003C16CF"/>
    <w:rsid w:val="003C1C50"/>
    <w:rsid w:val="003C2616"/>
    <w:rsid w:val="003C4EF4"/>
    <w:rsid w:val="003C71C5"/>
    <w:rsid w:val="003C7946"/>
    <w:rsid w:val="003D13F6"/>
    <w:rsid w:val="003D3D2A"/>
    <w:rsid w:val="003D491E"/>
    <w:rsid w:val="003D523A"/>
    <w:rsid w:val="003D6AAB"/>
    <w:rsid w:val="003D6AFE"/>
    <w:rsid w:val="003E0AEC"/>
    <w:rsid w:val="003E1BB1"/>
    <w:rsid w:val="003E1D04"/>
    <w:rsid w:val="003E2F55"/>
    <w:rsid w:val="003E3C82"/>
    <w:rsid w:val="003E7FA8"/>
    <w:rsid w:val="003F218B"/>
    <w:rsid w:val="003F31FD"/>
    <w:rsid w:val="003F4569"/>
    <w:rsid w:val="0040012F"/>
    <w:rsid w:val="0040062C"/>
    <w:rsid w:val="004012DC"/>
    <w:rsid w:val="00402869"/>
    <w:rsid w:val="00402D45"/>
    <w:rsid w:val="0040380D"/>
    <w:rsid w:val="00404B4E"/>
    <w:rsid w:val="00404F30"/>
    <w:rsid w:val="00405705"/>
    <w:rsid w:val="00405EC5"/>
    <w:rsid w:val="00410BA8"/>
    <w:rsid w:val="00411332"/>
    <w:rsid w:val="00413849"/>
    <w:rsid w:val="0041491B"/>
    <w:rsid w:val="00414A2C"/>
    <w:rsid w:val="004170D4"/>
    <w:rsid w:val="00417640"/>
    <w:rsid w:val="0042205B"/>
    <w:rsid w:val="0042310C"/>
    <w:rsid w:val="00423977"/>
    <w:rsid w:val="0042424E"/>
    <w:rsid w:val="00427BF3"/>
    <w:rsid w:val="00430E57"/>
    <w:rsid w:val="00431B86"/>
    <w:rsid w:val="0043225B"/>
    <w:rsid w:val="004340DB"/>
    <w:rsid w:val="004352B0"/>
    <w:rsid w:val="00440C8C"/>
    <w:rsid w:val="00443ED8"/>
    <w:rsid w:val="00443F04"/>
    <w:rsid w:val="00443FFC"/>
    <w:rsid w:val="00445C95"/>
    <w:rsid w:val="0044705D"/>
    <w:rsid w:val="00450EC5"/>
    <w:rsid w:val="00454BD7"/>
    <w:rsid w:val="00454E66"/>
    <w:rsid w:val="00460183"/>
    <w:rsid w:val="00464881"/>
    <w:rsid w:val="00466C40"/>
    <w:rsid w:val="00467D12"/>
    <w:rsid w:val="004709F4"/>
    <w:rsid w:val="00470C8A"/>
    <w:rsid w:val="00473367"/>
    <w:rsid w:val="00473CEE"/>
    <w:rsid w:val="00475893"/>
    <w:rsid w:val="00475D66"/>
    <w:rsid w:val="00476F33"/>
    <w:rsid w:val="00480FEE"/>
    <w:rsid w:val="0048389E"/>
    <w:rsid w:val="00483C29"/>
    <w:rsid w:val="00484C92"/>
    <w:rsid w:val="00484E1E"/>
    <w:rsid w:val="004860CC"/>
    <w:rsid w:val="00486D74"/>
    <w:rsid w:val="004931ED"/>
    <w:rsid w:val="0049524C"/>
    <w:rsid w:val="00495897"/>
    <w:rsid w:val="00495E5A"/>
    <w:rsid w:val="004965F7"/>
    <w:rsid w:val="004A015C"/>
    <w:rsid w:val="004A12CE"/>
    <w:rsid w:val="004A1AA5"/>
    <w:rsid w:val="004A325A"/>
    <w:rsid w:val="004A669A"/>
    <w:rsid w:val="004B00C9"/>
    <w:rsid w:val="004B0D26"/>
    <w:rsid w:val="004B298F"/>
    <w:rsid w:val="004B6057"/>
    <w:rsid w:val="004B6E6D"/>
    <w:rsid w:val="004B7536"/>
    <w:rsid w:val="004B7E48"/>
    <w:rsid w:val="004C18A5"/>
    <w:rsid w:val="004C1FE8"/>
    <w:rsid w:val="004C2059"/>
    <w:rsid w:val="004C769E"/>
    <w:rsid w:val="004D0853"/>
    <w:rsid w:val="004D09B1"/>
    <w:rsid w:val="004D26A9"/>
    <w:rsid w:val="004D3811"/>
    <w:rsid w:val="004D4456"/>
    <w:rsid w:val="004D5A62"/>
    <w:rsid w:val="004D5D4E"/>
    <w:rsid w:val="004D66C6"/>
    <w:rsid w:val="004D7BEC"/>
    <w:rsid w:val="004E031A"/>
    <w:rsid w:val="004E1DDD"/>
    <w:rsid w:val="004E2293"/>
    <w:rsid w:val="004E3D39"/>
    <w:rsid w:val="004E4AB0"/>
    <w:rsid w:val="004E5F77"/>
    <w:rsid w:val="004E72F6"/>
    <w:rsid w:val="004F1ACB"/>
    <w:rsid w:val="004F1D50"/>
    <w:rsid w:val="004F210D"/>
    <w:rsid w:val="004F21B2"/>
    <w:rsid w:val="004F33C5"/>
    <w:rsid w:val="004F3D10"/>
    <w:rsid w:val="004F5DA9"/>
    <w:rsid w:val="004F6680"/>
    <w:rsid w:val="0050085F"/>
    <w:rsid w:val="00501BC6"/>
    <w:rsid w:val="00504120"/>
    <w:rsid w:val="0050426D"/>
    <w:rsid w:val="005047BD"/>
    <w:rsid w:val="00505799"/>
    <w:rsid w:val="00513207"/>
    <w:rsid w:val="00514878"/>
    <w:rsid w:val="00515401"/>
    <w:rsid w:val="005210F8"/>
    <w:rsid w:val="00523EEC"/>
    <w:rsid w:val="0052410A"/>
    <w:rsid w:val="00525C81"/>
    <w:rsid w:val="0053158A"/>
    <w:rsid w:val="005324C1"/>
    <w:rsid w:val="00532CCE"/>
    <w:rsid w:val="00532E22"/>
    <w:rsid w:val="00534051"/>
    <w:rsid w:val="00535FB4"/>
    <w:rsid w:val="00537ED6"/>
    <w:rsid w:val="00542684"/>
    <w:rsid w:val="005428BD"/>
    <w:rsid w:val="005446AC"/>
    <w:rsid w:val="00544D4D"/>
    <w:rsid w:val="005456AF"/>
    <w:rsid w:val="00547EAF"/>
    <w:rsid w:val="00551C48"/>
    <w:rsid w:val="00556141"/>
    <w:rsid w:val="0055677B"/>
    <w:rsid w:val="0055695A"/>
    <w:rsid w:val="00561AE9"/>
    <w:rsid w:val="005640B1"/>
    <w:rsid w:val="00566ACD"/>
    <w:rsid w:val="005703E8"/>
    <w:rsid w:val="00572D20"/>
    <w:rsid w:val="00573319"/>
    <w:rsid w:val="00576F3A"/>
    <w:rsid w:val="00577B6A"/>
    <w:rsid w:val="00581003"/>
    <w:rsid w:val="005821F4"/>
    <w:rsid w:val="005849A4"/>
    <w:rsid w:val="00584FA6"/>
    <w:rsid w:val="0058621D"/>
    <w:rsid w:val="0059006E"/>
    <w:rsid w:val="005919F6"/>
    <w:rsid w:val="005924EA"/>
    <w:rsid w:val="00593CD5"/>
    <w:rsid w:val="005A2898"/>
    <w:rsid w:val="005A48ED"/>
    <w:rsid w:val="005B08CF"/>
    <w:rsid w:val="005B0C65"/>
    <w:rsid w:val="005B0DBB"/>
    <w:rsid w:val="005B1AB8"/>
    <w:rsid w:val="005B2483"/>
    <w:rsid w:val="005B27D1"/>
    <w:rsid w:val="005B2DBD"/>
    <w:rsid w:val="005B2E31"/>
    <w:rsid w:val="005B5C64"/>
    <w:rsid w:val="005B6689"/>
    <w:rsid w:val="005B7D42"/>
    <w:rsid w:val="005C0416"/>
    <w:rsid w:val="005C44EB"/>
    <w:rsid w:val="005C6B54"/>
    <w:rsid w:val="005C7860"/>
    <w:rsid w:val="005C7B62"/>
    <w:rsid w:val="005D0124"/>
    <w:rsid w:val="005D461A"/>
    <w:rsid w:val="005D76A2"/>
    <w:rsid w:val="005E0E6B"/>
    <w:rsid w:val="005E1910"/>
    <w:rsid w:val="005E1C8D"/>
    <w:rsid w:val="005E2267"/>
    <w:rsid w:val="005E4F15"/>
    <w:rsid w:val="005E526D"/>
    <w:rsid w:val="005E58DD"/>
    <w:rsid w:val="005E7A8D"/>
    <w:rsid w:val="005E7ECA"/>
    <w:rsid w:val="005F08AA"/>
    <w:rsid w:val="005F20DA"/>
    <w:rsid w:val="005F494E"/>
    <w:rsid w:val="005F5128"/>
    <w:rsid w:val="005F6345"/>
    <w:rsid w:val="005F6767"/>
    <w:rsid w:val="005F7B02"/>
    <w:rsid w:val="00601857"/>
    <w:rsid w:val="0060297F"/>
    <w:rsid w:val="00602CE3"/>
    <w:rsid w:val="00602FD3"/>
    <w:rsid w:val="00603D8B"/>
    <w:rsid w:val="006041E7"/>
    <w:rsid w:val="0060570C"/>
    <w:rsid w:val="00606799"/>
    <w:rsid w:val="00606FF1"/>
    <w:rsid w:val="00610480"/>
    <w:rsid w:val="006123B8"/>
    <w:rsid w:val="0061258D"/>
    <w:rsid w:val="006133A1"/>
    <w:rsid w:val="0061406B"/>
    <w:rsid w:val="006141A8"/>
    <w:rsid w:val="00615A92"/>
    <w:rsid w:val="00616F08"/>
    <w:rsid w:val="00622714"/>
    <w:rsid w:val="006227A2"/>
    <w:rsid w:val="0062398A"/>
    <w:rsid w:val="006240F6"/>
    <w:rsid w:val="00624EF5"/>
    <w:rsid w:val="0062625C"/>
    <w:rsid w:val="00627B19"/>
    <w:rsid w:val="0063004D"/>
    <w:rsid w:val="00630123"/>
    <w:rsid w:val="00630CC1"/>
    <w:rsid w:val="006323A5"/>
    <w:rsid w:val="00632D2F"/>
    <w:rsid w:val="00633899"/>
    <w:rsid w:val="00633BF4"/>
    <w:rsid w:val="00636C62"/>
    <w:rsid w:val="00637D2F"/>
    <w:rsid w:val="0064021E"/>
    <w:rsid w:val="00640732"/>
    <w:rsid w:val="0064153D"/>
    <w:rsid w:val="00642351"/>
    <w:rsid w:val="00642418"/>
    <w:rsid w:val="00643D25"/>
    <w:rsid w:val="00650BB2"/>
    <w:rsid w:val="00651DEB"/>
    <w:rsid w:val="00653E55"/>
    <w:rsid w:val="00655872"/>
    <w:rsid w:val="00656F2F"/>
    <w:rsid w:val="00657CAB"/>
    <w:rsid w:val="0066031A"/>
    <w:rsid w:val="00661A45"/>
    <w:rsid w:val="00661AF3"/>
    <w:rsid w:val="00665261"/>
    <w:rsid w:val="0066730A"/>
    <w:rsid w:val="00673F15"/>
    <w:rsid w:val="00675E54"/>
    <w:rsid w:val="00675E77"/>
    <w:rsid w:val="006765B7"/>
    <w:rsid w:val="006777FF"/>
    <w:rsid w:val="00680A7D"/>
    <w:rsid w:val="00684797"/>
    <w:rsid w:val="00686379"/>
    <w:rsid w:val="00687DE7"/>
    <w:rsid w:val="006902F8"/>
    <w:rsid w:val="006940F6"/>
    <w:rsid w:val="00694A8A"/>
    <w:rsid w:val="006957DB"/>
    <w:rsid w:val="006A0240"/>
    <w:rsid w:val="006A071D"/>
    <w:rsid w:val="006A12A0"/>
    <w:rsid w:val="006A164E"/>
    <w:rsid w:val="006A1F0B"/>
    <w:rsid w:val="006A2D2D"/>
    <w:rsid w:val="006A45C9"/>
    <w:rsid w:val="006A5D83"/>
    <w:rsid w:val="006A617D"/>
    <w:rsid w:val="006B0379"/>
    <w:rsid w:val="006B1D75"/>
    <w:rsid w:val="006B26E4"/>
    <w:rsid w:val="006B2A87"/>
    <w:rsid w:val="006B532D"/>
    <w:rsid w:val="006C1328"/>
    <w:rsid w:val="006C3C23"/>
    <w:rsid w:val="006C4D8B"/>
    <w:rsid w:val="006C5BD4"/>
    <w:rsid w:val="006C607C"/>
    <w:rsid w:val="006C6A99"/>
    <w:rsid w:val="006C711D"/>
    <w:rsid w:val="006C795C"/>
    <w:rsid w:val="006D1248"/>
    <w:rsid w:val="006D20E8"/>
    <w:rsid w:val="006D2239"/>
    <w:rsid w:val="006D22B2"/>
    <w:rsid w:val="006D35ED"/>
    <w:rsid w:val="006D528C"/>
    <w:rsid w:val="006E0351"/>
    <w:rsid w:val="006E12E5"/>
    <w:rsid w:val="006E2538"/>
    <w:rsid w:val="006E28EA"/>
    <w:rsid w:val="006E444E"/>
    <w:rsid w:val="006E4876"/>
    <w:rsid w:val="006E4F65"/>
    <w:rsid w:val="006F04AE"/>
    <w:rsid w:val="006F2B1E"/>
    <w:rsid w:val="006F2D75"/>
    <w:rsid w:val="006F731B"/>
    <w:rsid w:val="006F7B00"/>
    <w:rsid w:val="006F7B05"/>
    <w:rsid w:val="006F7BE0"/>
    <w:rsid w:val="00703022"/>
    <w:rsid w:val="00703353"/>
    <w:rsid w:val="00703829"/>
    <w:rsid w:val="00704C5C"/>
    <w:rsid w:val="00704D23"/>
    <w:rsid w:val="00705C0E"/>
    <w:rsid w:val="00706703"/>
    <w:rsid w:val="00706A29"/>
    <w:rsid w:val="00706B05"/>
    <w:rsid w:val="00710EE7"/>
    <w:rsid w:val="0071103F"/>
    <w:rsid w:val="0071346C"/>
    <w:rsid w:val="00713A1D"/>
    <w:rsid w:val="00717763"/>
    <w:rsid w:val="00717F3C"/>
    <w:rsid w:val="00721149"/>
    <w:rsid w:val="00721673"/>
    <w:rsid w:val="00722D1B"/>
    <w:rsid w:val="00725ABD"/>
    <w:rsid w:val="00727897"/>
    <w:rsid w:val="00727BBA"/>
    <w:rsid w:val="0073078B"/>
    <w:rsid w:val="00731DF1"/>
    <w:rsid w:val="007338D4"/>
    <w:rsid w:val="00733DBE"/>
    <w:rsid w:val="0073411D"/>
    <w:rsid w:val="00735851"/>
    <w:rsid w:val="00735970"/>
    <w:rsid w:val="00736037"/>
    <w:rsid w:val="007364B1"/>
    <w:rsid w:val="0074089F"/>
    <w:rsid w:val="007418DE"/>
    <w:rsid w:val="00742258"/>
    <w:rsid w:val="00742A08"/>
    <w:rsid w:val="00743619"/>
    <w:rsid w:val="00743B4A"/>
    <w:rsid w:val="007448D5"/>
    <w:rsid w:val="00744B84"/>
    <w:rsid w:val="007465B6"/>
    <w:rsid w:val="00750B17"/>
    <w:rsid w:val="00752AA1"/>
    <w:rsid w:val="0075304D"/>
    <w:rsid w:val="00753A61"/>
    <w:rsid w:val="00760BF5"/>
    <w:rsid w:val="0076245A"/>
    <w:rsid w:val="00763015"/>
    <w:rsid w:val="00764E37"/>
    <w:rsid w:val="00765F3C"/>
    <w:rsid w:val="00766962"/>
    <w:rsid w:val="00766F54"/>
    <w:rsid w:val="0077052B"/>
    <w:rsid w:val="00770E24"/>
    <w:rsid w:val="00773F7E"/>
    <w:rsid w:val="00774B0D"/>
    <w:rsid w:val="0077530E"/>
    <w:rsid w:val="00775767"/>
    <w:rsid w:val="00776EE0"/>
    <w:rsid w:val="00777221"/>
    <w:rsid w:val="00781F5E"/>
    <w:rsid w:val="007820F5"/>
    <w:rsid w:val="00783519"/>
    <w:rsid w:val="00784357"/>
    <w:rsid w:val="00784AA3"/>
    <w:rsid w:val="00785430"/>
    <w:rsid w:val="007861D0"/>
    <w:rsid w:val="007872C7"/>
    <w:rsid w:val="00790161"/>
    <w:rsid w:val="00790365"/>
    <w:rsid w:val="007925D3"/>
    <w:rsid w:val="0079416D"/>
    <w:rsid w:val="007977BA"/>
    <w:rsid w:val="007977D9"/>
    <w:rsid w:val="007A13D7"/>
    <w:rsid w:val="007A212B"/>
    <w:rsid w:val="007A2D76"/>
    <w:rsid w:val="007A41B9"/>
    <w:rsid w:val="007A4B79"/>
    <w:rsid w:val="007A6EA7"/>
    <w:rsid w:val="007B0527"/>
    <w:rsid w:val="007B11B9"/>
    <w:rsid w:val="007B56D5"/>
    <w:rsid w:val="007C0740"/>
    <w:rsid w:val="007C078A"/>
    <w:rsid w:val="007C11A1"/>
    <w:rsid w:val="007C25AD"/>
    <w:rsid w:val="007C3408"/>
    <w:rsid w:val="007C56E7"/>
    <w:rsid w:val="007C7B86"/>
    <w:rsid w:val="007D146B"/>
    <w:rsid w:val="007D1790"/>
    <w:rsid w:val="007D19CD"/>
    <w:rsid w:val="007D2B80"/>
    <w:rsid w:val="007D3FCB"/>
    <w:rsid w:val="007D4711"/>
    <w:rsid w:val="007D5FA1"/>
    <w:rsid w:val="007D6171"/>
    <w:rsid w:val="007D63DA"/>
    <w:rsid w:val="007E3F94"/>
    <w:rsid w:val="007E6905"/>
    <w:rsid w:val="007E6B1E"/>
    <w:rsid w:val="007E7709"/>
    <w:rsid w:val="007F03A7"/>
    <w:rsid w:val="007F1E2C"/>
    <w:rsid w:val="007F402A"/>
    <w:rsid w:val="007F4827"/>
    <w:rsid w:val="007F4866"/>
    <w:rsid w:val="007F4A21"/>
    <w:rsid w:val="007F5172"/>
    <w:rsid w:val="007F5211"/>
    <w:rsid w:val="007F5895"/>
    <w:rsid w:val="0080124A"/>
    <w:rsid w:val="00802A13"/>
    <w:rsid w:val="008030F6"/>
    <w:rsid w:val="008040CD"/>
    <w:rsid w:val="008053BB"/>
    <w:rsid w:val="00806B77"/>
    <w:rsid w:val="00810CC9"/>
    <w:rsid w:val="00812B57"/>
    <w:rsid w:val="00813017"/>
    <w:rsid w:val="00813F3C"/>
    <w:rsid w:val="0081432E"/>
    <w:rsid w:val="00814494"/>
    <w:rsid w:val="00821BC8"/>
    <w:rsid w:val="0082359B"/>
    <w:rsid w:val="0082376C"/>
    <w:rsid w:val="00824346"/>
    <w:rsid w:val="00824BD5"/>
    <w:rsid w:val="00827B7D"/>
    <w:rsid w:val="00827F29"/>
    <w:rsid w:val="008303A6"/>
    <w:rsid w:val="00831005"/>
    <w:rsid w:val="00831F01"/>
    <w:rsid w:val="00835574"/>
    <w:rsid w:val="0083731C"/>
    <w:rsid w:val="008404A3"/>
    <w:rsid w:val="008421BD"/>
    <w:rsid w:val="00842F40"/>
    <w:rsid w:val="00843288"/>
    <w:rsid w:val="008436CF"/>
    <w:rsid w:val="00843F54"/>
    <w:rsid w:val="00845CD9"/>
    <w:rsid w:val="00845E2C"/>
    <w:rsid w:val="00846031"/>
    <w:rsid w:val="0084678D"/>
    <w:rsid w:val="00850561"/>
    <w:rsid w:val="008506C2"/>
    <w:rsid w:val="0085153E"/>
    <w:rsid w:val="0085184D"/>
    <w:rsid w:val="00852AA7"/>
    <w:rsid w:val="008544B4"/>
    <w:rsid w:val="008558BC"/>
    <w:rsid w:val="008575A4"/>
    <w:rsid w:val="00857E61"/>
    <w:rsid w:val="008609A2"/>
    <w:rsid w:val="00860CA1"/>
    <w:rsid w:val="008614C8"/>
    <w:rsid w:val="00861787"/>
    <w:rsid w:val="00861ED2"/>
    <w:rsid w:val="00862029"/>
    <w:rsid w:val="00862BCD"/>
    <w:rsid w:val="00862C24"/>
    <w:rsid w:val="00864F51"/>
    <w:rsid w:val="008650CA"/>
    <w:rsid w:val="00865294"/>
    <w:rsid w:val="00865B4D"/>
    <w:rsid w:val="0086609D"/>
    <w:rsid w:val="00867397"/>
    <w:rsid w:val="00867ED7"/>
    <w:rsid w:val="00873CBF"/>
    <w:rsid w:val="00874374"/>
    <w:rsid w:val="008755C5"/>
    <w:rsid w:val="0087597B"/>
    <w:rsid w:val="008847E9"/>
    <w:rsid w:val="0088627D"/>
    <w:rsid w:val="0088683A"/>
    <w:rsid w:val="00886DE7"/>
    <w:rsid w:val="00887287"/>
    <w:rsid w:val="008874AD"/>
    <w:rsid w:val="008879FC"/>
    <w:rsid w:val="00887A6B"/>
    <w:rsid w:val="00887D00"/>
    <w:rsid w:val="00887D5A"/>
    <w:rsid w:val="00891E1A"/>
    <w:rsid w:val="00892F58"/>
    <w:rsid w:val="008933E0"/>
    <w:rsid w:val="008943E3"/>
    <w:rsid w:val="00894831"/>
    <w:rsid w:val="0089516C"/>
    <w:rsid w:val="008963B9"/>
    <w:rsid w:val="008965D3"/>
    <w:rsid w:val="00897A95"/>
    <w:rsid w:val="008A0B03"/>
    <w:rsid w:val="008A15F8"/>
    <w:rsid w:val="008A2862"/>
    <w:rsid w:val="008A2C08"/>
    <w:rsid w:val="008A3720"/>
    <w:rsid w:val="008A4AFE"/>
    <w:rsid w:val="008A6A4F"/>
    <w:rsid w:val="008A75C2"/>
    <w:rsid w:val="008B1B46"/>
    <w:rsid w:val="008B266D"/>
    <w:rsid w:val="008B431B"/>
    <w:rsid w:val="008B6A94"/>
    <w:rsid w:val="008C0F62"/>
    <w:rsid w:val="008C19A6"/>
    <w:rsid w:val="008C2280"/>
    <w:rsid w:val="008C3AA3"/>
    <w:rsid w:val="008C3AB8"/>
    <w:rsid w:val="008C49A7"/>
    <w:rsid w:val="008C6A69"/>
    <w:rsid w:val="008C7728"/>
    <w:rsid w:val="008D3A02"/>
    <w:rsid w:val="008D3B12"/>
    <w:rsid w:val="008D6AD4"/>
    <w:rsid w:val="008E01A6"/>
    <w:rsid w:val="008E0AC1"/>
    <w:rsid w:val="008E1040"/>
    <w:rsid w:val="008E3425"/>
    <w:rsid w:val="008E5147"/>
    <w:rsid w:val="008E6426"/>
    <w:rsid w:val="008F22A7"/>
    <w:rsid w:val="008F30BE"/>
    <w:rsid w:val="008F3C93"/>
    <w:rsid w:val="008F4C83"/>
    <w:rsid w:val="008F5486"/>
    <w:rsid w:val="008F55D9"/>
    <w:rsid w:val="008F6029"/>
    <w:rsid w:val="008F78E6"/>
    <w:rsid w:val="00902452"/>
    <w:rsid w:val="009025C4"/>
    <w:rsid w:val="0090581F"/>
    <w:rsid w:val="009070E4"/>
    <w:rsid w:val="00910104"/>
    <w:rsid w:val="00911A78"/>
    <w:rsid w:val="00911FFB"/>
    <w:rsid w:val="00912034"/>
    <w:rsid w:val="00912FD5"/>
    <w:rsid w:val="00914AC6"/>
    <w:rsid w:val="009154E3"/>
    <w:rsid w:val="00915BC0"/>
    <w:rsid w:val="0091608C"/>
    <w:rsid w:val="0091702D"/>
    <w:rsid w:val="00917AEF"/>
    <w:rsid w:val="009206BE"/>
    <w:rsid w:val="00921445"/>
    <w:rsid w:val="0092203E"/>
    <w:rsid w:val="009238CA"/>
    <w:rsid w:val="0092732E"/>
    <w:rsid w:val="009300FA"/>
    <w:rsid w:val="00931D23"/>
    <w:rsid w:val="00933D09"/>
    <w:rsid w:val="00935596"/>
    <w:rsid w:val="009377A7"/>
    <w:rsid w:val="00941C3F"/>
    <w:rsid w:val="00942CB4"/>
    <w:rsid w:val="00942DF3"/>
    <w:rsid w:val="00944263"/>
    <w:rsid w:val="00944B14"/>
    <w:rsid w:val="00946465"/>
    <w:rsid w:val="00947435"/>
    <w:rsid w:val="009479A2"/>
    <w:rsid w:val="00950F7C"/>
    <w:rsid w:val="00952BCF"/>
    <w:rsid w:val="00952D37"/>
    <w:rsid w:val="00953167"/>
    <w:rsid w:val="00953B19"/>
    <w:rsid w:val="009551B1"/>
    <w:rsid w:val="00956BED"/>
    <w:rsid w:val="00963BF7"/>
    <w:rsid w:val="00967474"/>
    <w:rsid w:val="00970F2A"/>
    <w:rsid w:val="0097106D"/>
    <w:rsid w:val="00971A92"/>
    <w:rsid w:val="009720CB"/>
    <w:rsid w:val="0097328B"/>
    <w:rsid w:val="00973716"/>
    <w:rsid w:val="00974BE3"/>
    <w:rsid w:val="00976962"/>
    <w:rsid w:val="00976F7B"/>
    <w:rsid w:val="0098121A"/>
    <w:rsid w:val="00982824"/>
    <w:rsid w:val="009837C3"/>
    <w:rsid w:val="00986588"/>
    <w:rsid w:val="00990AB7"/>
    <w:rsid w:val="00991337"/>
    <w:rsid w:val="009924D5"/>
    <w:rsid w:val="009A25FF"/>
    <w:rsid w:val="009A7261"/>
    <w:rsid w:val="009B036E"/>
    <w:rsid w:val="009B1A38"/>
    <w:rsid w:val="009B528B"/>
    <w:rsid w:val="009C09B7"/>
    <w:rsid w:val="009C28CF"/>
    <w:rsid w:val="009C2A0E"/>
    <w:rsid w:val="009C2F5F"/>
    <w:rsid w:val="009C539D"/>
    <w:rsid w:val="009C6D8B"/>
    <w:rsid w:val="009C72C2"/>
    <w:rsid w:val="009C7A5B"/>
    <w:rsid w:val="009D03C7"/>
    <w:rsid w:val="009D041C"/>
    <w:rsid w:val="009D0CAB"/>
    <w:rsid w:val="009D1671"/>
    <w:rsid w:val="009D1F95"/>
    <w:rsid w:val="009D1FFB"/>
    <w:rsid w:val="009D2BC1"/>
    <w:rsid w:val="009D2C1D"/>
    <w:rsid w:val="009D6060"/>
    <w:rsid w:val="009D6980"/>
    <w:rsid w:val="009E0FC6"/>
    <w:rsid w:val="009E1FEF"/>
    <w:rsid w:val="009E1FF9"/>
    <w:rsid w:val="009E21A8"/>
    <w:rsid w:val="009E2DC3"/>
    <w:rsid w:val="009E68CF"/>
    <w:rsid w:val="009E7016"/>
    <w:rsid w:val="009F1969"/>
    <w:rsid w:val="009F7171"/>
    <w:rsid w:val="009F7905"/>
    <w:rsid w:val="00A002A1"/>
    <w:rsid w:val="00A01238"/>
    <w:rsid w:val="00A01754"/>
    <w:rsid w:val="00A01FE8"/>
    <w:rsid w:val="00A02517"/>
    <w:rsid w:val="00A0293F"/>
    <w:rsid w:val="00A03B85"/>
    <w:rsid w:val="00A04F49"/>
    <w:rsid w:val="00A06003"/>
    <w:rsid w:val="00A07F23"/>
    <w:rsid w:val="00A13E47"/>
    <w:rsid w:val="00A143FB"/>
    <w:rsid w:val="00A15230"/>
    <w:rsid w:val="00A15A6B"/>
    <w:rsid w:val="00A17049"/>
    <w:rsid w:val="00A17B2F"/>
    <w:rsid w:val="00A21486"/>
    <w:rsid w:val="00A2396E"/>
    <w:rsid w:val="00A24B1D"/>
    <w:rsid w:val="00A27265"/>
    <w:rsid w:val="00A30042"/>
    <w:rsid w:val="00A30D24"/>
    <w:rsid w:val="00A33390"/>
    <w:rsid w:val="00A35251"/>
    <w:rsid w:val="00A35307"/>
    <w:rsid w:val="00A35461"/>
    <w:rsid w:val="00A35685"/>
    <w:rsid w:val="00A3705E"/>
    <w:rsid w:val="00A3755C"/>
    <w:rsid w:val="00A412C5"/>
    <w:rsid w:val="00A426F0"/>
    <w:rsid w:val="00A4348C"/>
    <w:rsid w:val="00A443A0"/>
    <w:rsid w:val="00A4443C"/>
    <w:rsid w:val="00A45E64"/>
    <w:rsid w:val="00A518E2"/>
    <w:rsid w:val="00A51E34"/>
    <w:rsid w:val="00A52E02"/>
    <w:rsid w:val="00A54471"/>
    <w:rsid w:val="00A56358"/>
    <w:rsid w:val="00A564BE"/>
    <w:rsid w:val="00A60A10"/>
    <w:rsid w:val="00A61B05"/>
    <w:rsid w:val="00A6224F"/>
    <w:rsid w:val="00A66141"/>
    <w:rsid w:val="00A6774B"/>
    <w:rsid w:val="00A7181C"/>
    <w:rsid w:val="00A72B3D"/>
    <w:rsid w:val="00A735D7"/>
    <w:rsid w:val="00A73C6E"/>
    <w:rsid w:val="00A74B36"/>
    <w:rsid w:val="00A74CAD"/>
    <w:rsid w:val="00A74F85"/>
    <w:rsid w:val="00A76DC2"/>
    <w:rsid w:val="00A810C1"/>
    <w:rsid w:val="00A8207D"/>
    <w:rsid w:val="00A8258B"/>
    <w:rsid w:val="00A914B1"/>
    <w:rsid w:val="00A921E6"/>
    <w:rsid w:val="00A92CD7"/>
    <w:rsid w:val="00A939BB"/>
    <w:rsid w:val="00A94570"/>
    <w:rsid w:val="00A95556"/>
    <w:rsid w:val="00A95918"/>
    <w:rsid w:val="00A974FC"/>
    <w:rsid w:val="00A97E1D"/>
    <w:rsid w:val="00AA05B7"/>
    <w:rsid w:val="00AA087F"/>
    <w:rsid w:val="00AA1C6F"/>
    <w:rsid w:val="00AA3A66"/>
    <w:rsid w:val="00AA503A"/>
    <w:rsid w:val="00AA7124"/>
    <w:rsid w:val="00AB25F4"/>
    <w:rsid w:val="00AB55F0"/>
    <w:rsid w:val="00AB6F8E"/>
    <w:rsid w:val="00AC01B7"/>
    <w:rsid w:val="00AC28B2"/>
    <w:rsid w:val="00AC45BC"/>
    <w:rsid w:val="00AC47BF"/>
    <w:rsid w:val="00AC6C85"/>
    <w:rsid w:val="00AC73C0"/>
    <w:rsid w:val="00AC7E29"/>
    <w:rsid w:val="00AD1752"/>
    <w:rsid w:val="00AD5973"/>
    <w:rsid w:val="00AD6367"/>
    <w:rsid w:val="00AD750F"/>
    <w:rsid w:val="00AD7C03"/>
    <w:rsid w:val="00AE1CE8"/>
    <w:rsid w:val="00AE357D"/>
    <w:rsid w:val="00AE3687"/>
    <w:rsid w:val="00AE66D3"/>
    <w:rsid w:val="00AF01FA"/>
    <w:rsid w:val="00AF071B"/>
    <w:rsid w:val="00AF52C8"/>
    <w:rsid w:val="00AF53EC"/>
    <w:rsid w:val="00AF65D1"/>
    <w:rsid w:val="00B009FE"/>
    <w:rsid w:val="00B018A8"/>
    <w:rsid w:val="00B04705"/>
    <w:rsid w:val="00B05053"/>
    <w:rsid w:val="00B05520"/>
    <w:rsid w:val="00B103E2"/>
    <w:rsid w:val="00B11150"/>
    <w:rsid w:val="00B112FC"/>
    <w:rsid w:val="00B12A1F"/>
    <w:rsid w:val="00B13A30"/>
    <w:rsid w:val="00B13ABE"/>
    <w:rsid w:val="00B200CE"/>
    <w:rsid w:val="00B2152C"/>
    <w:rsid w:val="00B21820"/>
    <w:rsid w:val="00B2254B"/>
    <w:rsid w:val="00B2332C"/>
    <w:rsid w:val="00B23520"/>
    <w:rsid w:val="00B24DCA"/>
    <w:rsid w:val="00B2617E"/>
    <w:rsid w:val="00B301C8"/>
    <w:rsid w:val="00B33476"/>
    <w:rsid w:val="00B33EBE"/>
    <w:rsid w:val="00B3493D"/>
    <w:rsid w:val="00B35547"/>
    <w:rsid w:val="00B35B76"/>
    <w:rsid w:val="00B4178C"/>
    <w:rsid w:val="00B425C0"/>
    <w:rsid w:val="00B43B6F"/>
    <w:rsid w:val="00B44716"/>
    <w:rsid w:val="00B45C95"/>
    <w:rsid w:val="00B46B9B"/>
    <w:rsid w:val="00B471AA"/>
    <w:rsid w:val="00B472BB"/>
    <w:rsid w:val="00B475F8"/>
    <w:rsid w:val="00B5170E"/>
    <w:rsid w:val="00B53DD0"/>
    <w:rsid w:val="00B543A8"/>
    <w:rsid w:val="00B56304"/>
    <w:rsid w:val="00B57ADA"/>
    <w:rsid w:val="00B601A6"/>
    <w:rsid w:val="00B61794"/>
    <w:rsid w:val="00B61D4A"/>
    <w:rsid w:val="00B62277"/>
    <w:rsid w:val="00B642B1"/>
    <w:rsid w:val="00B649C4"/>
    <w:rsid w:val="00B6569F"/>
    <w:rsid w:val="00B66744"/>
    <w:rsid w:val="00B66ED8"/>
    <w:rsid w:val="00B672AF"/>
    <w:rsid w:val="00B678BD"/>
    <w:rsid w:val="00B678D2"/>
    <w:rsid w:val="00B67EC0"/>
    <w:rsid w:val="00B702B8"/>
    <w:rsid w:val="00B7109B"/>
    <w:rsid w:val="00B71F2A"/>
    <w:rsid w:val="00B721F1"/>
    <w:rsid w:val="00B72C7C"/>
    <w:rsid w:val="00B74DE4"/>
    <w:rsid w:val="00B77859"/>
    <w:rsid w:val="00B8023C"/>
    <w:rsid w:val="00B809AC"/>
    <w:rsid w:val="00B80A8F"/>
    <w:rsid w:val="00B80DB7"/>
    <w:rsid w:val="00B86A54"/>
    <w:rsid w:val="00B903D5"/>
    <w:rsid w:val="00B927E8"/>
    <w:rsid w:val="00B933C8"/>
    <w:rsid w:val="00B93490"/>
    <w:rsid w:val="00B949CB"/>
    <w:rsid w:val="00B970D3"/>
    <w:rsid w:val="00BA0755"/>
    <w:rsid w:val="00BA499F"/>
    <w:rsid w:val="00BA5584"/>
    <w:rsid w:val="00BA78BF"/>
    <w:rsid w:val="00BA7F2D"/>
    <w:rsid w:val="00BB0A1C"/>
    <w:rsid w:val="00BB0C74"/>
    <w:rsid w:val="00BB20A3"/>
    <w:rsid w:val="00BB3B0C"/>
    <w:rsid w:val="00BB3DEA"/>
    <w:rsid w:val="00BB6899"/>
    <w:rsid w:val="00BB68E7"/>
    <w:rsid w:val="00BC192C"/>
    <w:rsid w:val="00BC26DB"/>
    <w:rsid w:val="00BC3BC5"/>
    <w:rsid w:val="00BC50D2"/>
    <w:rsid w:val="00BC59E6"/>
    <w:rsid w:val="00BC6346"/>
    <w:rsid w:val="00BC733F"/>
    <w:rsid w:val="00BC76D8"/>
    <w:rsid w:val="00BD0EC6"/>
    <w:rsid w:val="00BD3DB8"/>
    <w:rsid w:val="00BD7E94"/>
    <w:rsid w:val="00BE176D"/>
    <w:rsid w:val="00BE1AB7"/>
    <w:rsid w:val="00BE4571"/>
    <w:rsid w:val="00BE56BB"/>
    <w:rsid w:val="00BE5AB9"/>
    <w:rsid w:val="00BE7FD1"/>
    <w:rsid w:val="00BF03C7"/>
    <w:rsid w:val="00BF0B5C"/>
    <w:rsid w:val="00BF279B"/>
    <w:rsid w:val="00BF3E17"/>
    <w:rsid w:val="00BF629F"/>
    <w:rsid w:val="00BF62C1"/>
    <w:rsid w:val="00BF676A"/>
    <w:rsid w:val="00BF6FAE"/>
    <w:rsid w:val="00C00493"/>
    <w:rsid w:val="00C015D9"/>
    <w:rsid w:val="00C017B2"/>
    <w:rsid w:val="00C0286E"/>
    <w:rsid w:val="00C02D65"/>
    <w:rsid w:val="00C05BD6"/>
    <w:rsid w:val="00C07117"/>
    <w:rsid w:val="00C1050B"/>
    <w:rsid w:val="00C10EC6"/>
    <w:rsid w:val="00C11B78"/>
    <w:rsid w:val="00C13293"/>
    <w:rsid w:val="00C16384"/>
    <w:rsid w:val="00C17DA5"/>
    <w:rsid w:val="00C24713"/>
    <w:rsid w:val="00C2524A"/>
    <w:rsid w:val="00C261A4"/>
    <w:rsid w:val="00C26A7D"/>
    <w:rsid w:val="00C26D33"/>
    <w:rsid w:val="00C27C64"/>
    <w:rsid w:val="00C30313"/>
    <w:rsid w:val="00C33E30"/>
    <w:rsid w:val="00C3555B"/>
    <w:rsid w:val="00C37135"/>
    <w:rsid w:val="00C40E3C"/>
    <w:rsid w:val="00C448C9"/>
    <w:rsid w:val="00C45FBE"/>
    <w:rsid w:val="00C46023"/>
    <w:rsid w:val="00C469E2"/>
    <w:rsid w:val="00C46F97"/>
    <w:rsid w:val="00C47993"/>
    <w:rsid w:val="00C47BFA"/>
    <w:rsid w:val="00C50AE1"/>
    <w:rsid w:val="00C511CF"/>
    <w:rsid w:val="00C51FEF"/>
    <w:rsid w:val="00C520A6"/>
    <w:rsid w:val="00C52B98"/>
    <w:rsid w:val="00C54BB8"/>
    <w:rsid w:val="00C5594B"/>
    <w:rsid w:val="00C56188"/>
    <w:rsid w:val="00C573F8"/>
    <w:rsid w:val="00C6146A"/>
    <w:rsid w:val="00C63339"/>
    <w:rsid w:val="00C63F5D"/>
    <w:rsid w:val="00C647EC"/>
    <w:rsid w:val="00C64DF5"/>
    <w:rsid w:val="00C65CB8"/>
    <w:rsid w:val="00C65E81"/>
    <w:rsid w:val="00C66233"/>
    <w:rsid w:val="00C6651E"/>
    <w:rsid w:val="00C668C3"/>
    <w:rsid w:val="00C70D7B"/>
    <w:rsid w:val="00C71743"/>
    <w:rsid w:val="00C71DC8"/>
    <w:rsid w:val="00C729D2"/>
    <w:rsid w:val="00C72C9D"/>
    <w:rsid w:val="00C742D6"/>
    <w:rsid w:val="00C77E3D"/>
    <w:rsid w:val="00C80488"/>
    <w:rsid w:val="00C80EC2"/>
    <w:rsid w:val="00C816F0"/>
    <w:rsid w:val="00C81E24"/>
    <w:rsid w:val="00C82687"/>
    <w:rsid w:val="00C8386C"/>
    <w:rsid w:val="00C87766"/>
    <w:rsid w:val="00C91A9A"/>
    <w:rsid w:val="00C92094"/>
    <w:rsid w:val="00C97B4A"/>
    <w:rsid w:val="00C97BE0"/>
    <w:rsid w:val="00CA0131"/>
    <w:rsid w:val="00CA1C1B"/>
    <w:rsid w:val="00CA2BDF"/>
    <w:rsid w:val="00CA2F2A"/>
    <w:rsid w:val="00CA3061"/>
    <w:rsid w:val="00CA50A3"/>
    <w:rsid w:val="00CA777B"/>
    <w:rsid w:val="00CA7CC3"/>
    <w:rsid w:val="00CB034B"/>
    <w:rsid w:val="00CB039B"/>
    <w:rsid w:val="00CB530A"/>
    <w:rsid w:val="00CB5515"/>
    <w:rsid w:val="00CB5945"/>
    <w:rsid w:val="00CB5E18"/>
    <w:rsid w:val="00CB6E1F"/>
    <w:rsid w:val="00CC1696"/>
    <w:rsid w:val="00CC2B3E"/>
    <w:rsid w:val="00CC3536"/>
    <w:rsid w:val="00CC49F2"/>
    <w:rsid w:val="00CC65F1"/>
    <w:rsid w:val="00CC79C1"/>
    <w:rsid w:val="00CD3907"/>
    <w:rsid w:val="00CE0D8A"/>
    <w:rsid w:val="00CE1E9C"/>
    <w:rsid w:val="00CE238B"/>
    <w:rsid w:val="00CE343B"/>
    <w:rsid w:val="00CE3BB7"/>
    <w:rsid w:val="00CE5230"/>
    <w:rsid w:val="00CE58CA"/>
    <w:rsid w:val="00CE5E44"/>
    <w:rsid w:val="00CF0B26"/>
    <w:rsid w:val="00CF2142"/>
    <w:rsid w:val="00CF293D"/>
    <w:rsid w:val="00CF3FB1"/>
    <w:rsid w:val="00CF6F58"/>
    <w:rsid w:val="00D0136D"/>
    <w:rsid w:val="00D01962"/>
    <w:rsid w:val="00D03170"/>
    <w:rsid w:val="00D057D1"/>
    <w:rsid w:val="00D0682F"/>
    <w:rsid w:val="00D11018"/>
    <w:rsid w:val="00D11277"/>
    <w:rsid w:val="00D12830"/>
    <w:rsid w:val="00D14A1C"/>
    <w:rsid w:val="00D164FA"/>
    <w:rsid w:val="00D17304"/>
    <w:rsid w:val="00D20606"/>
    <w:rsid w:val="00D23781"/>
    <w:rsid w:val="00D23D0F"/>
    <w:rsid w:val="00D2771E"/>
    <w:rsid w:val="00D27D0B"/>
    <w:rsid w:val="00D30C37"/>
    <w:rsid w:val="00D36324"/>
    <w:rsid w:val="00D36506"/>
    <w:rsid w:val="00D36A61"/>
    <w:rsid w:val="00D36E34"/>
    <w:rsid w:val="00D37482"/>
    <w:rsid w:val="00D40891"/>
    <w:rsid w:val="00D434E8"/>
    <w:rsid w:val="00D442C5"/>
    <w:rsid w:val="00D456A1"/>
    <w:rsid w:val="00D46B34"/>
    <w:rsid w:val="00D53493"/>
    <w:rsid w:val="00D54118"/>
    <w:rsid w:val="00D57F0B"/>
    <w:rsid w:val="00D64932"/>
    <w:rsid w:val="00D64AAD"/>
    <w:rsid w:val="00D65E21"/>
    <w:rsid w:val="00D663C4"/>
    <w:rsid w:val="00D725C0"/>
    <w:rsid w:val="00D748A8"/>
    <w:rsid w:val="00D749EE"/>
    <w:rsid w:val="00D74CE2"/>
    <w:rsid w:val="00D769B3"/>
    <w:rsid w:val="00D76C0A"/>
    <w:rsid w:val="00D77FD7"/>
    <w:rsid w:val="00D802B6"/>
    <w:rsid w:val="00D80408"/>
    <w:rsid w:val="00D805EC"/>
    <w:rsid w:val="00D80D72"/>
    <w:rsid w:val="00D81677"/>
    <w:rsid w:val="00D8308C"/>
    <w:rsid w:val="00D83B81"/>
    <w:rsid w:val="00D83B82"/>
    <w:rsid w:val="00D8492C"/>
    <w:rsid w:val="00D91234"/>
    <w:rsid w:val="00D9148D"/>
    <w:rsid w:val="00D92023"/>
    <w:rsid w:val="00D92291"/>
    <w:rsid w:val="00D92A0C"/>
    <w:rsid w:val="00D939D3"/>
    <w:rsid w:val="00D94E92"/>
    <w:rsid w:val="00D95829"/>
    <w:rsid w:val="00D95FDA"/>
    <w:rsid w:val="00D96BBC"/>
    <w:rsid w:val="00D96C19"/>
    <w:rsid w:val="00D9708D"/>
    <w:rsid w:val="00D9769D"/>
    <w:rsid w:val="00DA14FA"/>
    <w:rsid w:val="00DA2160"/>
    <w:rsid w:val="00DA3224"/>
    <w:rsid w:val="00DA40D3"/>
    <w:rsid w:val="00DA7014"/>
    <w:rsid w:val="00DB2C01"/>
    <w:rsid w:val="00DB3546"/>
    <w:rsid w:val="00DB4615"/>
    <w:rsid w:val="00DB5D23"/>
    <w:rsid w:val="00DB6212"/>
    <w:rsid w:val="00DB74C0"/>
    <w:rsid w:val="00DC2391"/>
    <w:rsid w:val="00DC3F12"/>
    <w:rsid w:val="00DC43FA"/>
    <w:rsid w:val="00DC638A"/>
    <w:rsid w:val="00DC6E2E"/>
    <w:rsid w:val="00DC7E93"/>
    <w:rsid w:val="00DD234B"/>
    <w:rsid w:val="00DD3EBB"/>
    <w:rsid w:val="00DD5624"/>
    <w:rsid w:val="00DD6947"/>
    <w:rsid w:val="00DD7368"/>
    <w:rsid w:val="00DE0F91"/>
    <w:rsid w:val="00DE3786"/>
    <w:rsid w:val="00DE4A69"/>
    <w:rsid w:val="00DE611D"/>
    <w:rsid w:val="00DF0065"/>
    <w:rsid w:val="00DF101E"/>
    <w:rsid w:val="00DF180B"/>
    <w:rsid w:val="00DF2E37"/>
    <w:rsid w:val="00DF3A97"/>
    <w:rsid w:val="00DF6CFC"/>
    <w:rsid w:val="00DF7A9C"/>
    <w:rsid w:val="00E00759"/>
    <w:rsid w:val="00E02915"/>
    <w:rsid w:val="00E031DA"/>
    <w:rsid w:val="00E050E5"/>
    <w:rsid w:val="00E06EA9"/>
    <w:rsid w:val="00E07241"/>
    <w:rsid w:val="00E0761E"/>
    <w:rsid w:val="00E07D5A"/>
    <w:rsid w:val="00E11267"/>
    <w:rsid w:val="00E11B58"/>
    <w:rsid w:val="00E14AA8"/>
    <w:rsid w:val="00E14B36"/>
    <w:rsid w:val="00E15523"/>
    <w:rsid w:val="00E155D7"/>
    <w:rsid w:val="00E17033"/>
    <w:rsid w:val="00E172A2"/>
    <w:rsid w:val="00E17ADF"/>
    <w:rsid w:val="00E20D41"/>
    <w:rsid w:val="00E212BA"/>
    <w:rsid w:val="00E229BB"/>
    <w:rsid w:val="00E23295"/>
    <w:rsid w:val="00E30508"/>
    <w:rsid w:val="00E30E06"/>
    <w:rsid w:val="00E32776"/>
    <w:rsid w:val="00E34B17"/>
    <w:rsid w:val="00E36787"/>
    <w:rsid w:val="00E36E7B"/>
    <w:rsid w:val="00E37DF5"/>
    <w:rsid w:val="00E4034F"/>
    <w:rsid w:val="00E40AB8"/>
    <w:rsid w:val="00E40C84"/>
    <w:rsid w:val="00E412C8"/>
    <w:rsid w:val="00E431A1"/>
    <w:rsid w:val="00E43394"/>
    <w:rsid w:val="00E43BDD"/>
    <w:rsid w:val="00E443F0"/>
    <w:rsid w:val="00E458F8"/>
    <w:rsid w:val="00E45C69"/>
    <w:rsid w:val="00E46DE6"/>
    <w:rsid w:val="00E47063"/>
    <w:rsid w:val="00E47138"/>
    <w:rsid w:val="00E51534"/>
    <w:rsid w:val="00E53512"/>
    <w:rsid w:val="00E5366F"/>
    <w:rsid w:val="00E55CA9"/>
    <w:rsid w:val="00E5619E"/>
    <w:rsid w:val="00E564E2"/>
    <w:rsid w:val="00E56BFB"/>
    <w:rsid w:val="00E577F2"/>
    <w:rsid w:val="00E60229"/>
    <w:rsid w:val="00E61EC3"/>
    <w:rsid w:val="00E62984"/>
    <w:rsid w:val="00E63704"/>
    <w:rsid w:val="00E6509A"/>
    <w:rsid w:val="00E657FE"/>
    <w:rsid w:val="00E665A9"/>
    <w:rsid w:val="00E665B1"/>
    <w:rsid w:val="00E67A61"/>
    <w:rsid w:val="00E7138F"/>
    <w:rsid w:val="00E72172"/>
    <w:rsid w:val="00E739EF"/>
    <w:rsid w:val="00E7554C"/>
    <w:rsid w:val="00E76DEC"/>
    <w:rsid w:val="00E770E4"/>
    <w:rsid w:val="00E77CF9"/>
    <w:rsid w:val="00E81800"/>
    <w:rsid w:val="00E81D04"/>
    <w:rsid w:val="00E81D8B"/>
    <w:rsid w:val="00E81E5F"/>
    <w:rsid w:val="00E822A2"/>
    <w:rsid w:val="00E823DB"/>
    <w:rsid w:val="00E82EEF"/>
    <w:rsid w:val="00E83F92"/>
    <w:rsid w:val="00E85DE4"/>
    <w:rsid w:val="00E86B8B"/>
    <w:rsid w:val="00E86D52"/>
    <w:rsid w:val="00E87829"/>
    <w:rsid w:val="00E87B2D"/>
    <w:rsid w:val="00E938AA"/>
    <w:rsid w:val="00E954B7"/>
    <w:rsid w:val="00E956B4"/>
    <w:rsid w:val="00E96720"/>
    <w:rsid w:val="00E96FB7"/>
    <w:rsid w:val="00EA038F"/>
    <w:rsid w:val="00EA72C1"/>
    <w:rsid w:val="00EA7A04"/>
    <w:rsid w:val="00EB1D5B"/>
    <w:rsid w:val="00EB3EEA"/>
    <w:rsid w:val="00EB74A2"/>
    <w:rsid w:val="00EB7552"/>
    <w:rsid w:val="00EC13DD"/>
    <w:rsid w:val="00EC1E86"/>
    <w:rsid w:val="00EC2DEB"/>
    <w:rsid w:val="00EC6680"/>
    <w:rsid w:val="00ED2331"/>
    <w:rsid w:val="00ED34CC"/>
    <w:rsid w:val="00ED3D73"/>
    <w:rsid w:val="00EE0808"/>
    <w:rsid w:val="00EE1CFD"/>
    <w:rsid w:val="00EE20C4"/>
    <w:rsid w:val="00EE2117"/>
    <w:rsid w:val="00EE2CAC"/>
    <w:rsid w:val="00EE2EF2"/>
    <w:rsid w:val="00EE4E2E"/>
    <w:rsid w:val="00EE5208"/>
    <w:rsid w:val="00EE5D5D"/>
    <w:rsid w:val="00EF125E"/>
    <w:rsid w:val="00EF25E4"/>
    <w:rsid w:val="00EF3481"/>
    <w:rsid w:val="00EF40B9"/>
    <w:rsid w:val="00EF414D"/>
    <w:rsid w:val="00EF4D77"/>
    <w:rsid w:val="00EF4EB1"/>
    <w:rsid w:val="00EF79C1"/>
    <w:rsid w:val="00F00B52"/>
    <w:rsid w:val="00F01360"/>
    <w:rsid w:val="00F01620"/>
    <w:rsid w:val="00F018C5"/>
    <w:rsid w:val="00F0236B"/>
    <w:rsid w:val="00F03D96"/>
    <w:rsid w:val="00F0479C"/>
    <w:rsid w:val="00F056B6"/>
    <w:rsid w:val="00F05D65"/>
    <w:rsid w:val="00F05D90"/>
    <w:rsid w:val="00F0657F"/>
    <w:rsid w:val="00F06841"/>
    <w:rsid w:val="00F10A7E"/>
    <w:rsid w:val="00F10D33"/>
    <w:rsid w:val="00F11F50"/>
    <w:rsid w:val="00F12BEC"/>
    <w:rsid w:val="00F16A4D"/>
    <w:rsid w:val="00F1722A"/>
    <w:rsid w:val="00F2145D"/>
    <w:rsid w:val="00F21CB0"/>
    <w:rsid w:val="00F244EA"/>
    <w:rsid w:val="00F25848"/>
    <w:rsid w:val="00F33400"/>
    <w:rsid w:val="00F36260"/>
    <w:rsid w:val="00F365F1"/>
    <w:rsid w:val="00F37448"/>
    <w:rsid w:val="00F43CD3"/>
    <w:rsid w:val="00F44625"/>
    <w:rsid w:val="00F44808"/>
    <w:rsid w:val="00F51A81"/>
    <w:rsid w:val="00F52000"/>
    <w:rsid w:val="00F54D30"/>
    <w:rsid w:val="00F54DED"/>
    <w:rsid w:val="00F54FD5"/>
    <w:rsid w:val="00F565BF"/>
    <w:rsid w:val="00F60659"/>
    <w:rsid w:val="00F622F6"/>
    <w:rsid w:val="00F62A4E"/>
    <w:rsid w:val="00F62F0B"/>
    <w:rsid w:val="00F6469B"/>
    <w:rsid w:val="00F64A4A"/>
    <w:rsid w:val="00F6565C"/>
    <w:rsid w:val="00F656CE"/>
    <w:rsid w:val="00F66164"/>
    <w:rsid w:val="00F6711F"/>
    <w:rsid w:val="00F72CB9"/>
    <w:rsid w:val="00F7311A"/>
    <w:rsid w:val="00F73422"/>
    <w:rsid w:val="00F775A6"/>
    <w:rsid w:val="00F82B27"/>
    <w:rsid w:val="00F836B3"/>
    <w:rsid w:val="00F865C7"/>
    <w:rsid w:val="00F87DE6"/>
    <w:rsid w:val="00F90C02"/>
    <w:rsid w:val="00F90CDE"/>
    <w:rsid w:val="00F90CE7"/>
    <w:rsid w:val="00F93DB4"/>
    <w:rsid w:val="00F95F5C"/>
    <w:rsid w:val="00F97C46"/>
    <w:rsid w:val="00FA01DB"/>
    <w:rsid w:val="00FA265D"/>
    <w:rsid w:val="00FA2E73"/>
    <w:rsid w:val="00FA3EA4"/>
    <w:rsid w:val="00FA4834"/>
    <w:rsid w:val="00FA5693"/>
    <w:rsid w:val="00FA7042"/>
    <w:rsid w:val="00FB06DB"/>
    <w:rsid w:val="00FB08CE"/>
    <w:rsid w:val="00FB3161"/>
    <w:rsid w:val="00FB5DE9"/>
    <w:rsid w:val="00FC0183"/>
    <w:rsid w:val="00FC2F34"/>
    <w:rsid w:val="00FC578A"/>
    <w:rsid w:val="00FD00ED"/>
    <w:rsid w:val="00FD0F68"/>
    <w:rsid w:val="00FD2418"/>
    <w:rsid w:val="00FD3843"/>
    <w:rsid w:val="00FD4E1B"/>
    <w:rsid w:val="00FD7A75"/>
    <w:rsid w:val="00FE3577"/>
    <w:rsid w:val="00FE387F"/>
    <w:rsid w:val="00FE3ECC"/>
    <w:rsid w:val="00FE4357"/>
    <w:rsid w:val="00FE508B"/>
    <w:rsid w:val="00FE510F"/>
    <w:rsid w:val="00FE594D"/>
    <w:rsid w:val="00FE6A7B"/>
    <w:rsid w:val="00FF0C47"/>
    <w:rsid w:val="00FF273E"/>
    <w:rsid w:val="00FF2C54"/>
    <w:rsid w:val="00FF2E20"/>
    <w:rsid w:val="00FF2F4C"/>
    <w:rsid w:val="00FF5CE1"/>
    <w:rsid w:val="00FF67B8"/>
    <w:rsid w:val="00FF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843"/>
    <w:pPr>
      <w:widowControl w:val="0"/>
      <w:adjustRightInd w:val="0"/>
      <w:snapToGrid w:val="0"/>
      <w:spacing w:beforeLines="50" w:afterLines="50" w:line="360" w:lineRule="auto"/>
      <w:ind w:firstLineChars="200" w:firstLine="200"/>
      <w:jc w:val="both"/>
    </w:pPr>
    <w:rPr>
      <w:rFonts w:ascii="Times New Roman" w:hAnsi="Times New Roman"/>
      <w:kern w:val="2"/>
      <w:sz w:val="24"/>
      <w:szCs w:val="22"/>
    </w:rPr>
  </w:style>
  <w:style w:type="paragraph" w:styleId="1">
    <w:name w:val="heading 1"/>
    <w:basedOn w:val="a"/>
    <w:next w:val="a"/>
    <w:link w:val="1Char"/>
    <w:uiPriority w:val="9"/>
    <w:qFormat/>
    <w:rsid w:val="008F22A7"/>
    <w:pPr>
      <w:keepNext/>
      <w:keepLines/>
      <w:spacing w:beforeLines="100"/>
      <w:outlineLvl w:val="0"/>
    </w:pPr>
    <w:rPr>
      <w:b/>
      <w:bCs/>
      <w:kern w:val="44"/>
      <w:sz w:val="30"/>
      <w:szCs w:val="44"/>
    </w:rPr>
  </w:style>
  <w:style w:type="paragraph" w:styleId="2">
    <w:name w:val="heading 2"/>
    <w:basedOn w:val="a"/>
    <w:next w:val="a"/>
    <w:link w:val="2Char"/>
    <w:uiPriority w:val="9"/>
    <w:unhideWhenUsed/>
    <w:qFormat/>
    <w:rsid w:val="00FD3843"/>
    <w:pPr>
      <w:keepNext/>
      <w:keepLines/>
      <w:spacing w:before="120" w:after="120"/>
      <w:ind w:firstLine="562"/>
      <w:outlineLvl w:val="1"/>
    </w:pPr>
    <w:rPr>
      <w:b/>
      <w:bCs/>
      <w:sz w:val="28"/>
      <w:szCs w:val="32"/>
      <w:lang w:val="zh-CN"/>
    </w:rPr>
  </w:style>
  <w:style w:type="paragraph" w:styleId="3">
    <w:name w:val="heading 3"/>
    <w:basedOn w:val="a"/>
    <w:next w:val="a"/>
    <w:link w:val="3Char"/>
    <w:uiPriority w:val="9"/>
    <w:unhideWhenUsed/>
    <w:qFormat/>
    <w:rsid w:val="00292BE3"/>
    <w:pPr>
      <w:keepNext/>
      <w:keepLines/>
      <w:spacing w:before="120" w:after="120" w:line="416" w:lineRule="auto"/>
      <w:ind w:firstLine="482"/>
      <w:outlineLvl w:val="2"/>
    </w:pPr>
    <w:rPr>
      <w:b/>
      <w:bCs/>
      <w:sz w:val="28"/>
      <w:szCs w:val="32"/>
    </w:rPr>
  </w:style>
  <w:style w:type="paragraph" w:styleId="4">
    <w:name w:val="heading 4"/>
    <w:basedOn w:val="a"/>
    <w:next w:val="a"/>
    <w:link w:val="4Char"/>
    <w:uiPriority w:val="9"/>
    <w:unhideWhenUsed/>
    <w:qFormat/>
    <w:rsid w:val="00302AD7"/>
    <w:pPr>
      <w:keepNext/>
      <w:keepLines/>
      <w:spacing w:before="280" w:after="290" w:line="376" w:lineRule="auto"/>
      <w:outlineLvl w:val="3"/>
    </w:pPr>
    <w:rPr>
      <w:rFonts w:ascii="Cambria" w:hAnsi="Cambria"/>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8F22A7"/>
    <w:rPr>
      <w:rFonts w:ascii="Times New Roman" w:hAnsi="Times New Roman"/>
      <w:b/>
      <w:bCs/>
      <w:kern w:val="44"/>
      <w:sz w:val="30"/>
      <w:szCs w:val="44"/>
    </w:rPr>
  </w:style>
  <w:style w:type="character" w:customStyle="1" w:styleId="2Char">
    <w:name w:val="标题 2 Char"/>
    <w:link w:val="2"/>
    <w:uiPriority w:val="9"/>
    <w:rsid w:val="00FD3843"/>
    <w:rPr>
      <w:rFonts w:ascii="Times New Roman" w:hAnsi="Times New Roman"/>
      <w:b/>
      <w:bCs/>
      <w:kern w:val="2"/>
      <w:sz w:val="28"/>
      <w:szCs w:val="32"/>
      <w:lang w:val="zh-CN"/>
    </w:rPr>
  </w:style>
  <w:style w:type="character" w:customStyle="1" w:styleId="3Char">
    <w:name w:val="标题 3 Char"/>
    <w:link w:val="3"/>
    <w:uiPriority w:val="9"/>
    <w:rsid w:val="00292BE3"/>
    <w:rPr>
      <w:rFonts w:ascii="Times New Roman" w:hAnsi="Times New Roman"/>
      <w:b/>
      <w:bCs/>
      <w:kern w:val="2"/>
      <w:sz w:val="28"/>
      <w:szCs w:val="32"/>
    </w:rPr>
  </w:style>
  <w:style w:type="character" w:customStyle="1" w:styleId="4Char">
    <w:name w:val="标题 4 Char"/>
    <w:basedOn w:val="a0"/>
    <w:link w:val="4"/>
    <w:uiPriority w:val="9"/>
    <w:rsid w:val="00302AD7"/>
    <w:rPr>
      <w:rFonts w:ascii="Cambria" w:hAnsi="Cambria"/>
      <w:bCs/>
      <w:kern w:val="2"/>
      <w:sz w:val="24"/>
      <w:szCs w:val="28"/>
    </w:rPr>
  </w:style>
  <w:style w:type="paragraph" w:styleId="a3">
    <w:name w:val="List Paragraph"/>
    <w:basedOn w:val="a"/>
    <w:uiPriority w:val="34"/>
    <w:qFormat/>
    <w:rsid w:val="009E21A8"/>
    <w:pPr>
      <w:ind w:firstLine="420"/>
    </w:pPr>
  </w:style>
  <w:style w:type="paragraph" w:styleId="a4">
    <w:name w:val="Balloon Text"/>
    <w:basedOn w:val="a"/>
    <w:link w:val="Char"/>
    <w:uiPriority w:val="99"/>
    <w:semiHidden/>
    <w:unhideWhenUsed/>
    <w:rsid w:val="00A95918"/>
    <w:rPr>
      <w:kern w:val="0"/>
      <w:sz w:val="18"/>
      <w:szCs w:val="18"/>
    </w:rPr>
  </w:style>
  <w:style w:type="character" w:customStyle="1" w:styleId="Char">
    <w:name w:val="批注框文本 Char"/>
    <w:link w:val="a4"/>
    <w:uiPriority w:val="99"/>
    <w:semiHidden/>
    <w:rsid w:val="00A95918"/>
    <w:rPr>
      <w:sz w:val="18"/>
      <w:szCs w:val="18"/>
    </w:rPr>
  </w:style>
  <w:style w:type="paragraph" w:styleId="a5">
    <w:name w:val="Document Map"/>
    <w:basedOn w:val="a"/>
    <w:link w:val="Char0"/>
    <w:uiPriority w:val="99"/>
    <w:semiHidden/>
    <w:unhideWhenUsed/>
    <w:rsid w:val="008879FC"/>
    <w:rPr>
      <w:rFonts w:ascii="宋体"/>
      <w:sz w:val="18"/>
      <w:szCs w:val="18"/>
    </w:rPr>
  </w:style>
  <w:style w:type="character" w:customStyle="1" w:styleId="Char0">
    <w:name w:val="文档结构图 Char"/>
    <w:link w:val="a5"/>
    <w:uiPriority w:val="99"/>
    <w:semiHidden/>
    <w:rsid w:val="008879FC"/>
    <w:rPr>
      <w:rFonts w:ascii="宋体"/>
      <w:kern w:val="2"/>
      <w:sz w:val="18"/>
      <w:szCs w:val="18"/>
    </w:rPr>
  </w:style>
  <w:style w:type="character" w:customStyle="1" w:styleId="Char1">
    <w:name w:val="副标题 Char"/>
    <w:link w:val="a6"/>
    <w:uiPriority w:val="99"/>
    <w:rsid w:val="00B35B76"/>
    <w:rPr>
      <w:rFonts w:ascii="方正黑体简体" w:eastAsia="方正黑体简体" w:hAnsi="Calibri" w:cs="方正黑体简体"/>
      <w:color w:val="000000"/>
      <w:sz w:val="30"/>
      <w:szCs w:val="30"/>
      <w:lang w:val="zh-CN"/>
    </w:rPr>
  </w:style>
  <w:style w:type="paragraph" w:styleId="a6">
    <w:name w:val="Subtitle"/>
    <w:basedOn w:val="a"/>
    <w:link w:val="Char1"/>
    <w:uiPriority w:val="99"/>
    <w:qFormat/>
    <w:rsid w:val="00B35B76"/>
    <w:pPr>
      <w:tabs>
        <w:tab w:val="left" w:pos="240"/>
        <w:tab w:val="left" w:leader="dot" w:pos="8240"/>
      </w:tabs>
      <w:autoSpaceDE w:val="0"/>
      <w:autoSpaceDN w:val="0"/>
      <w:spacing w:before="57" w:after="113" w:line="600" w:lineRule="atLeast"/>
      <w:textAlignment w:val="center"/>
    </w:pPr>
    <w:rPr>
      <w:rFonts w:ascii="方正黑体简体" w:eastAsia="方正黑体简体"/>
      <w:color w:val="000000"/>
      <w:kern w:val="0"/>
      <w:sz w:val="30"/>
      <w:szCs w:val="30"/>
      <w:lang w:val="zh-CN"/>
    </w:rPr>
  </w:style>
  <w:style w:type="character" w:customStyle="1" w:styleId="Char2">
    <w:name w:val="页眉 Char"/>
    <w:link w:val="a7"/>
    <w:uiPriority w:val="99"/>
    <w:rsid w:val="00B35B76"/>
    <w:rPr>
      <w:rFonts w:ascii="Calibri" w:eastAsia="宋体" w:hAnsi="Calibri" w:cs="Times New Roman"/>
      <w:kern w:val="2"/>
      <w:sz w:val="18"/>
      <w:szCs w:val="18"/>
    </w:rPr>
  </w:style>
  <w:style w:type="paragraph" w:styleId="a7">
    <w:name w:val="header"/>
    <w:basedOn w:val="a"/>
    <w:link w:val="Char2"/>
    <w:uiPriority w:val="99"/>
    <w:unhideWhenUsed/>
    <w:rsid w:val="00B35B76"/>
    <w:pPr>
      <w:pBdr>
        <w:bottom w:val="single" w:sz="6" w:space="1" w:color="auto"/>
      </w:pBdr>
      <w:tabs>
        <w:tab w:val="center" w:pos="4153"/>
        <w:tab w:val="right" w:pos="8306"/>
      </w:tabs>
      <w:jc w:val="center"/>
    </w:pPr>
    <w:rPr>
      <w:sz w:val="18"/>
      <w:szCs w:val="18"/>
    </w:rPr>
  </w:style>
  <w:style w:type="character" w:customStyle="1" w:styleId="Char3">
    <w:name w:val="页脚 Char"/>
    <w:link w:val="a8"/>
    <w:uiPriority w:val="99"/>
    <w:rsid w:val="00B35B76"/>
    <w:rPr>
      <w:rFonts w:ascii="Calibri" w:eastAsia="宋体" w:hAnsi="Calibri" w:cs="Times New Roman"/>
      <w:kern w:val="2"/>
      <w:sz w:val="18"/>
      <w:szCs w:val="18"/>
    </w:rPr>
  </w:style>
  <w:style w:type="paragraph" w:styleId="a8">
    <w:name w:val="footer"/>
    <w:basedOn w:val="a"/>
    <w:link w:val="Char3"/>
    <w:uiPriority w:val="99"/>
    <w:unhideWhenUsed/>
    <w:rsid w:val="00B35B76"/>
    <w:pPr>
      <w:tabs>
        <w:tab w:val="center" w:pos="4153"/>
        <w:tab w:val="right" w:pos="8306"/>
      </w:tabs>
      <w:jc w:val="left"/>
    </w:pPr>
    <w:rPr>
      <w:sz w:val="18"/>
      <w:szCs w:val="18"/>
    </w:rPr>
  </w:style>
  <w:style w:type="paragraph" w:styleId="a9">
    <w:name w:val="Normal (Web)"/>
    <w:basedOn w:val="a"/>
    <w:uiPriority w:val="99"/>
    <w:unhideWhenUsed/>
    <w:rsid w:val="00B35B76"/>
    <w:pPr>
      <w:widowControl/>
      <w:spacing w:before="100" w:beforeAutospacing="1" w:after="100" w:afterAutospacing="1"/>
      <w:jc w:val="left"/>
    </w:pPr>
    <w:rPr>
      <w:rFonts w:ascii="宋体" w:hAnsi="宋体" w:cs="宋体"/>
      <w:kern w:val="0"/>
      <w:szCs w:val="24"/>
    </w:rPr>
  </w:style>
  <w:style w:type="paragraph" w:customStyle="1" w:styleId="aa">
    <w:name w:val="大标题"/>
    <w:basedOn w:val="a"/>
    <w:uiPriority w:val="99"/>
    <w:rsid w:val="00B35B76"/>
    <w:pPr>
      <w:autoSpaceDE w:val="0"/>
      <w:autoSpaceDN w:val="0"/>
      <w:spacing w:after="283" w:line="288" w:lineRule="auto"/>
      <w:jc w:val="center"/>
      <w:textAlignment w:val="center"/>
    </w:pPr>
    <w:rPr>
      <w:rFonts w:ascii="方正黑体简体" w:eastAsia="方正黑体简体" w:cs="方正黑体简体"/>
      <w:color w:val="000000"/>
      <w:kern w:val="0"/>
      <w:sz w:val="52"/>
      <w:szCs w:val="52"/>
      <w:lang w:val="zh-CN"/>
    </w:rPr>
  </w:style>
  <w:style w:type="paragraph" w:customStyle="1" w:styleId="ab">
    <w:name w:val="内文"/>
    <w:basedOn w:val="a"/>
    <w:uiPriority w:val="99"/>
    <w:rsid w:val="00B35B76"/>
    <w:pPr>
      <w:autoSpaceDE w:val="0"/>
      <w:autoSpaceDN w:val="0"/>
      <w:spacing w:after="57" w:line="440" w:lineRule="atLeast"/>
      <w:ind w:firstLine="454"/>
      <w:textAlignment w:val="center"/>
    </w:pPr>
    <w:rPr>
      <w:rFonts w:ascii="汉仪书宋一简" w:eastAsia="汉仪书宋一简" w:cs="汉仪书宋一简"/>
      <w:color w:val="000000"/>
      <w:spacing w:val="-6"/>
      <w:kern w:val="0"/>
      <w:szCs w:val="24"/>
      <w:lang w:val="zh-CN"/>
    </w:rPr>
  </w:style>
  <w:style w:type="paragraph" w:customStyle="1" w:styleId="ac">
    <w:name w:val="编号内文"/>
    <w:basedOn w:val="ab"/>
    <w:uiPriority w:val="99"/>
    <w:rsid w:val="00B35B76"/>
    <w:pPr>
      <w:ind w:left="1332" w:hanging="737"/>
    </w:pPr>
  </w:style>
  <w:style w:type="paragraph" w:customStyle="1" w:styleId="ad">
    <w:name w:val="目录"/>
    <w:basedOn w:val="a"/>
    <w:uiPriority w:val="99"/>
    <w:rsid w:val="00B35B76"/>
    <w:pPr>
      <w:tabs>
        <w:tab w:val="left" w:pos="240"/>
        <w:tab w:val="left" w:leader="dot" w:pos="7940"/>
      </w:tabs>
      <w:autoSpaceDE w:val="0"/>
      <w:autoSpaceDN w:val="0"/>
      <w:spacing w:line="480" w:lineRule="atLeast"/>
      <w:textAlignment w:val="center"/>
    </w:pPr>
    <w:rPr>
      <w:rFonts w:ascii="汉仪中黑简" w:eastAsia="汉仪中黑简" w:cs="汉仪中黑简"/>
      <w:color w:val="000000"/>
      <w:kern w:val="0"/>
      <w:sz w:val="28"/>
      <w:szCs w:val="28"/>
      <w:lang w:val="zh-CN"/>
    </w:rPr>
  </w:style>
  <w:style w:type="paragraph" w:customStyle="1" w:styleId="ae">
    <w:name w:val="[无段落样式]"/>
    <w:rsid w:val="00B35B76"/>
    <w:pPr>
      <w:widowControl w:val="0"/>
      <w:autoSpaceDE w:val="0"/>
      <w:autoSpaceDN w:val="0"/>
      <w:adjustRightInd w:val="0"/>
      <w:spacing w:line="288" w:lineRule="auto"/>
      <w:jc w:val="both"/>
      <w:textAlignment w:val="center"/>
    </w:pPr>
    <w:rPr>
      <w:rFonts w:ascii="汉仪中黑简" w:eastAsia="汉仪中黑简"/>
      <w:color w:val="000000"/>
      <w:sz w:val="24"/>
      <w:szCs w:val="24"/>
      <w:lang w:val="zh-CN"/>
    </w:rPr>
  </w:style>
  <w:style w:type="paragraph" w:styleId="af">
    <w:name w:val="Body Text Indent"/>
    <w:basedOn w:val="a"/>
    <w:link w:val="Char4"/>
    <w:uiPriority w:val="99"/>
    <w:rsid w:val="00163051"/>
    <w:pPr>
      <w:ind w:leftChars="257" w:left="540" w:firstLineChars="75" w:firstLine="180"/>
    </w:pPr>
    <w:rPr>
      <w:rFonts w:ascii="宋体"/>
      <w:szCs w:val="24"/>
    </w:rPr>
  </w:style>
  <w:style w:type="character" w:customStyle="1" w:styleId="Char4">
    <w:name w:val="正文文本缩进 Char"/>
    <w:link w:val="af"/>
    <w:uiPriority w:val="99"/>
    <w:rsid w:val="00163051"/>
    <w:rPr>
      <w:rFonts w:ascii="宋体" w:hAnsi="Times New Roman"/>
      <w:kern w:val="2"/>
      <w:sz w:val="24"/>
      <w:szCs w:val="24"/>
    </w:rPr>
  </w:style>
  <w:style w:type="character" w:customStyle="1" w:styleId="title14">
    <w:name w:val="title14"/>
    <w:basedOn w:val="a0"/>
    <w:rsid w:val="007A6EA7"/>
  </w:style>
  <w:style w:type="character" w:styleId="af0">
    <w:name w:val="page number"/>
    <w:basedOn w:val="a0"/>
    <w:rsid w:val="007A6EA7"/>
  </w:style>
  <w:style w:type="paragraph" w:styleId="10">
    <w:name w:val="toc 1"/>
    <w:basedOn w:val="a"/>
    <w:next w:val="a"/>
    <w:autoRedefine/>
    <w:uiPriority w:val="39"/>
    <w:unhideWhenUsed/>
    <w:rsid w:val="00480FEE"/>
    <w:pPr>
      <w:tabs>
        <w:tab w:val="right" w:leader="dot" w:pos="8656"/>
      </w:tabs>
      <w:spacing w:before="163" w:after="163" w:line="240" w:lineRule="auto"/>
      <w:ind w:firstLine="480"/>
    </w:pPr>
  </w:style>
  <w:style w:type="paragraph" w:styleId="20">
    <w:name w:val="toc 2"/>
    <w:basedOn w:val="a"/>
    <w:next w:val="a"/>
    <w:autoRedefine/>
    <w:uiPriority w:val="39"/>
    <w:unhideWhenUsed/>
    <w:rsid w:val="00873CBF"/>
    <w:pPr>
      <w:tabs>
        <w:tab w:val="right" w:leader="dot" w:pos="8656"/>
      </w:tabs>
      <w:spacing w:before="163" w:after="163" w:line="240" w:lineRule="auto"/>
      <w:ind w:leftChars="200" w:left="480" w:firstLine="480"/>
    </w:pPr>
  </w:style>
  <w:style w:type="paragraph" w:styleId="30">
    <w:name w:val="toc 3"/>
    <w:basedOn w:val="a"/>
    <w:next w:val="a"/>
    <w:autoRedefine/>
    <w:uiPriority w:val="39"/>
    <w:unhideWhenUsed/>
    <w:rsid w:val="0066031A"/>
    <w:pPr>
      <w:ind w:leftChars="400" w:left="840"/>
    </w:pPr>
  </w:style>
  <w:style w:type="character" w:styleId="af1">
    <w:name w:val="Hyperlink"/>
    <w:uiPriority w:val="99"/>
    <w:unhideWhenUsed/>
    <w:rsid w:val="0066031A"/>
    <w:rPr>
      <w:color w:val="0000FF"/>
      <w:u w:val="single"/>
    </w:rPr>
  </w:style>
  <w:style w:type="character" w:styleId="af2">
    <w:name w:val="Intense Emphasis"/>
    <w:uiPriority w:val="21"/>
    <w:qFormat/>
    <w:rsid w:val="002C6E3E"/>
    <w:rPr>
      <w:b/>
      <w:bCs/>
      <w:iCs/>
      <w:color w:val="auto"/>
    </w:rPr>
  </w:style>
  <w:style w:type="character" w:styleId="af3">
    <w:name w:val="FollowedHyperlink"/>
    <w:uiPriority w:val="99"/>
    <w:semiHidden/>
    <w:unhideWhenUsed/>
    <w:rsid w:val="00EB7552"/>
    <w:rPr>
      <w:color w:val="800080"/>
      <w:u w:val="single"/>
    </w:rPr>
  </w:style>
  <w:style w:type="character" w:styleId="af4">
    <w:name w:val="annotation reference"/>
    <w:uiPriority w:val="99"/>
    <w:semiHidden/>
    <w:unhideWhenUsed/>
    <w:rsid w:val="00F93DB4"/>
    <w:rPr>
      <w:sz w:val="21"/>
      <w:szCs w:val="21"/>
    </w:rPr>
  </w:style>
  <w:style w:type="paragraph" w:styleId="af5">
    <w:name w:val="annotation text"/>
    <w:basedOn w:val="a"/>
    <w:link w:val="Char5"/>
    <w:uiPriority w:val="99"/>
    <w:semiHidden/>
    <w:unhideWhenUsed/>
    <w:rsid w:val="00F93DB4"/>
    <w:pPr>
      <w:jc w:val="left"/>
    </w:pPr>
  </w:style>
  <w:style w:type="character" w:customStyle="1" w:styleId="Char5">
    <w:name w:val="批注文字 Char"/>
    <w:link w:val="af5"/>
    <w:uiPriority w:val="99"/>
    <w:semiHidden/>
    <w:rsid w:val="00F93DB4"/>
    <w:rPr>
      <w:kern w:val="2"/>
      <w:sz w:val="21"/>
      <w:szCs w:val="22"/>
    </w:rPr>
  </w:style>
  <w:style w:type="paragraph" w:styleId="af6">
    <w:name w:val="annotation subject"/>
    <w:basedOn w:val="af5"/>
    <w:next w:val="af5"/>
    <w:link w:val="Char6"/>
    <w:uiPriority w:val="99"/>
    <w:semiHidden/>
    <w:unhideWhenUsed/>
    <w:rsid w:val="00F93DB4"/>
    <w:rPr>
      <w:b/>
      <w:bCs/>
    </w:rPr>
  </w:style>
  <w:style w:type="character" w:customStyle="1" w:styleId="Char6">
    <w:name w:val="批注主题 Char"/>
    <w:link w:val="af6"/>
    <w:uiPriority w:val="99"/>
    <w:semiHidden/>
    <w:rsid w:val="00F93DB4"/>
    <w:rPr>
      <w:b/>
      <w:bCs/>
      <w:kern w:val="2"/>
      <w:sz w:val="21"/>
      <w:szCs w:val="22"/>
    </w:rPr>
  </w:style>
  <w:style w:type="paragraph" w:styleId="af7">
    <w:name w:val="No Spacing"/>
    <w:uiPriority w:val="1"/>
    <w:qFormat/>
    <w:rsid w:val="00E11267"/>
    <w:pPr>
      <w:widowControl w:val="0"/>
      <w:adjustRightInd w:val="0"/>
      <w:snapToGrid w:val="0"/>
      <w:jc w:val="center"/>
    </w:pPr>
    <w:rPr>
      <w:rFonts w:ascii="Times New Roman" w:hAnsi="Times New Roman"/>
      <w:b/>
      <w:kern w:val="2"/>
      <w:sz w:val="21"/>
      <w:szCs w:val="22"/>
    </w:rPr>
  </w:style>
  <w:style w:type="paragraph" w:styleId="TOC">
    <w:name w:val="TOC Heading"/>
    <w:basedOn w:val="1"/>
    <w:next w:val="a"/>
    <w:uiPriority w:val="39"/>
    <w:semiHidden/>
    <w:unhideWhenUsed/>
    <w:qFormat/>
    <w:rsid w:val="00630CC1"/>
    <w:pPr>
      <w:widowControl/>
      <w:adjustRightInd/>
      <w:snapToGrid/>
      <w:spacing w:beforeLines="0" w:before="480" w:afterLines="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彩色列表1"/>
    <w:basedOn w:val="a"/>
    <w:rsid w:val="00721149"/>
    <w:pPr>
      <w:adjustRightInd/>
      <w:snapToGrid/>
      <w:spacing w:beforeLines="0" w:afterLines="0" w:line="240" w:lineRule="auto"/>
      <w:ind w:firstLine="420"/>
    </w:pPr>
    <w:rPr>
      <w:rFonts w:ascii="Calibri" w:hAnsi="Calibri"/>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843"/>
    <w:pPr>
      <w:widowControl w:val="0"/>
      <w:adjustRightInd w:val="0"/>
      <w:snapToGrid w:val="0"/>
      <w:spacing w:beforeLines="50" w:afterLines="50" w:line="360" w:lineRule="auto"/>
      <w:ind w:firstLineChars="200" w:firstLine="200"/>
      <w:jc w:val="both"/>
    </w:pPr>
    <w:rPr>
      <w:rFonts w:ascii="Times New Roman" w:hAnsi="Times New Roman"/>
      <w:kern w:val="2"/>
      <w:sz w:val="24"/>
      <w:szCs w:val="22"/>
    </w:rPr>
  </w:style>
  <w:style w:type="paragraph" w:styleId="1">
    <w:name w:val="heading 1"/>
    <w:basedOn w:val="a"/>
    <w:next w:val="a"/>
    <w:link w:val="1Char"/>
    <w:uiPriority w:val="9"/>
    <w:qFormat/>
    <w:rsid w:val="008F22A7"/>
    <w:pPr>
      <w:keepNext/>
      <w:keepLines/>
      <w:spacing w:beforeLines="100"/>
      <w:outlineLvl w:val="0"/>
    </w:pPr>
    <w:rPr>
      <w:b/>
      <w:bCs/>
      <w:kern w:val="44"/>
      <w:sz w:val="30"/>
      <w:szCs w:val="44"/>
    </w:rPr>
  </w:style>
  <w:style w:type="paragraph" w:styleId="2">
    <w:name w:val="heading 2"/>
    <w:basedOn w:val="a"/>
    <w:next w:val="a"/>
    <w:link w:val="2Char"/>
    <w:uiPriority w:val="9"/>
    <w:unhideWhenUsed/>
    <w:qFormat/>
    <w:rsid w:val="00FD3843"/>
    <w:pPr>
      <w:keepNext/>
      <w:keepLines/>
      <w:spacing w:before="120" w:after="120"/>
      <w:ind w:firstLine="562"/>
      <w:outlineLvl w:val="1"/>
    </w:pPr>
    <w:rPr>
      <w:b/>
      <w:bCs/>
      <w:sz w:val="28"/>
      <w:szCs w:val="32"/>
      <w:lang w:val="zh-CN"/>
    </w:rPr>
  </w:style>
  <w:style w:type="paragraph" w:styleId="3">
    <w:name w:val="heading 3"/>
    <w:basedOn w:val="a"/>
    <w:next w:val="a"/>
    <w:link w:val="3Char"/>
    <w:uiPriority w:val="9"/>
    <w:unhideWhenUsed/>
    <w:qFormat/>
    <w:rsid w:val="00292BE3"/>
    <w:pPr>
      <w:keepNext/>
      <w:keepLines/>
      <w:spacing w:before="120" w:after="120" w:line="416" w:lineRule="auto"/>
      <w:ind w:firstLine="482"/>
      <w:outlineLvl w:val="2"/>
    </w:pPr>
    <w:rPr>
      <w:b/>
      <w:bCs/>
      <w:sz w:val="28"/>
      <w:szCs w:val="32"/>
    </w:rPr>
  </w:style>
  <w:style w:type="paragraph" w:styleId="4">
    <w:name w:val="heading 4"/>
    <w:basedOn w:val="a"/>
    <w:next w:val="a"/>
    <w:link w:val="4Char"/>
    <w:uiPriority w:val="9"/>
    <w:unhideWhenUsed/>
    <w:qFormat/>
    <w:rsid w:val="00302AD7"/>
    <w:pPr>
      <w:keepNext/>
      <w:keepLines/>
      <w:spacing w:before="280" w:after="290" w:line="376" w:lineRule="auto"/>
      <w:outlineLvl w:val="3"/>
    </w:pPr>
    <w:rPr>
      <w:rFonts w:ascii="Cambria" w:hAnsi="Cambria"/>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8F22A7"/>
    <w:rPr>
      <w:rFonts w:ascii="Times New Roman" w:hAnsi="Times New Roman"/>
      <w:b/>
      <w:bCs/>
      <w:kern w:val="44"/>
      <w:sz w:val="30"/>
      <w:szCs w:val="44"/>
    </w:rPr>
  </w:style>
  <w:style w:type="character" w:customStyle="1" w:styleId="2Char">
    <w:name w:val="标题 2 Char"/>
    <w:link w:val="2"/>
    <w:uiPriority w:val="9"/>
    <w:rsid w:val="00FD3843"/>
    <w:rPr>
      <w:rFonts w:ascii="Times New Roman" w:hAnsi="Times New Roman"/>
      <w:b/>
      <w:bCs/>
      <w:kern w:val="2"/>
      <w:sz w:val="28"/>
      <w:szCs w:val="32"/>
      <w:lang w:val="zh-CN"/>
    </w:rPr>
  </w:style>
  <w:style w:type="character" w:customStyle="1" w:styleId="3Char">
    <w:name w:val="标题 3 Char"/>
    <w:link w:val="3"/>
    <w:uiPriority w:val="9"/>
    <w:rsid w:val="00292BE3"/>
    <w:rPr>
      <w:rFonts w:ascii="Times New Roman" w:hAnsi="Times New Roman"/>
      <w:b/>
      <w:bCs/>
      <w:kern w:val="2"/>
      <w:sz w:val="28"/>
      <w:szCs w:val="32"/>
    </w:rPr>
  </w:style>
  <w:style w:type="character" w:customStyle="1" w:styleId="4Char">
    <w:name w:val="标题 4 Char"/>
    <w:basedOn w:val="a0"/>
    <w:link w:val="4"/>
    <w:uiPriority w:val="9"/>
    <w:rsid w:val="00302AD7"/>
    <w:rPr>
      <w:rFonts w:ascii="Cambria" w:hAnsi="Cambria"/>
      <w:bCs/>
      <w:kern w:val="2"/>
      <w:sz w:val="24"/>
      <w:szCs w:val="28"/>
    </w:rPr>
  </w:style>
  <w:style w:type="paragraph" w:styleId="a3">
    <w:name w:val="List Paragraph"/>
    <w:basedOn w:val="a"/>
    <w:uiPriority w:val="34"/>
    <w:qFormat/>
    <w:rsid w:val="009E21A8"/>
    <w:pPr>
      <w:ind w:firstLine="420"/>
    </w:pPr>
  </w:style>
  <w:style w:type="paragraph" w:styleId="a4">
    <w:name w:val="Balloon Text"/>
    <w:basedOn w:val="a"/>
    <w:link w:val="Char"/>
    <w:uiPriority w:val="99"/>
    <w:semiHidden/>
    <w:unhideWhenUsed/>
    <w:rsid w:val="00A95918"/>
    <w:rPr>
      <w:kern w:val="0"/>
      <w:sz w:val="18"/>
      <w:szCs w:val="18"/>
    </w:rPr>
  </w:style>
  <w:style w:type="character" w:customStyle="1" w:styleId="Char">
    <w:name w:val="批注框文本 Char"/>
    <w:link w:val="a4"/>
    <w:uiPriority w:val="99"/>
    <w:semiHidden/>
    <w:rsid w:val="00A95918"/>
    <w:rPr>
      <w:sz w:val="18"/>
      <w:szCs w:val="18"/>
    </w:rPr>
  </w:style>
  <w:style w:type="paragraph" w:styleId="a5">
    <w:name w:val="Document Map"/>
    <w:basedOn w:val="a"/>
    <w:link w:val="Char0"/>
    <w:uiPriority w:val="99"/>
    <w:semiHidden/>
    <w:unhideWhenUsed/>
    <w:rsid w:val="008879FC"/>
    <w:rPr>
      <w:rFonts w:ascii="宋体"/>
      <w:sz w:val="18"/>
      <w:szCs w:val="18"/>
    </w:rPr>
  </w:style>
  <w:style w:type="character" w:customStyle="1" w:styleId="Char0">
    <w:name w:val="文档结构图 Char"/>
    <w:link w:val="a5"/>
    <w:uiPriority w:val="99"/>
    <w:semiHidden/>
    <w:rsid w:val="008879FC"/>
    <w:rPr>
      <w:rFonts w:ascii="宋体"/>
      <w:kern w:val="2"/>
      <w:sz w:val="18"/>
      <w:szCs w:val="18"/>
    </w:rPr>
  </w:style>
  <w:style w:type="character" w:customStyle="1" w:styleId="Char1">
    <w:name w:val="副标题 Char"/>
    <w:link w:val="a6"/>
    <w:uiPriority w:val="99"/>
    <w:rsid w:val="00B35B76"/>
    <w:rPr>
      <w:rFonts w:ascii="方正黑体简体" w:eastAsia="方正黑体简体" w:hAnsi="Calibri" w:cs="方正黑体简体"/>
      <w:color w:val="000000"/>
      <w:sz w:val="30"/>
      <w:szCs w:val="30"/>
      <w:lang w:val="zh-CN"/>
    </w:rPr>
  </w:style>
  <w:style w:type="paragraph" w:styleId="a6">
    <w:name w:val="Subtitle"/>
    <w:basedOn w:val="a"/>
    <w:link w:val="Char1"/>
    <w:uiPriority w:val="99"/>
    <w:qFormat/>
    <w:rsid w:val="00B35B76"/>
    <w:pPr>
      <w:tabs>
        <w:tab w:val="left" w:pos="240"/>
        <w:tab w:val="left" w:leader="dot" w:pos="8240"/>
      </w:tabs>
      <w:autoSpaceDE w:val="0"/>
      <w:autoSpaceDN w:val="0"/>
      <w:spacing w:before="57" w:after="113" w:line="600" w:lineRule="atLeast"/>
      <w:textAlignment w:val="center"/>
    </w:pPr>
    <w:rPr>
      <w:rFonts w:ascii="方正黑体简体" w:eastAsia="方正黑体简体"/>
      <w:color w:val="000000"/>
      <w:kern w:val="0"/>
      <w:sz w:val="30"/>
      <w:szCs w:val="30"/>
      <w:lang w:val="zh-CN"/>
    </w:rPr>
  </w:style>
  <w:style w:type="character" w:customStyle="1" w:styleId="Char2">
    <w:name w:val="页眉 Char"/>
    <w:link w:val="a7"/>
    <w:uiPriority w:val="99"/>
    <w:rsid w:val="00B35B76"/>
    <w:rPr>
      <w:rFonts w:ascii="Calibri" w:eastAsia="宋体" w:hAnsi="Calibri" w:cs="Times New Roman"/>
      <w:kern w:val="2"/>
      <w:sz w:val="18"/>
      <w:szCs w:val="18"/>
    </w:rPr>
  </w:style>
  <w:style w:type="paragraph" w:styleId="a7">
    <w:name w:val="header"/>
    <w:basedOn w:val="a"/>
    <w:link w:val="Char2"/>
    <w:uiPriority w:val="99"/>
    <w:unhideWhenUsed/>
    <w:rsid w:val="00B35B76"/>
    <w:pPr>
      <w:pBdr>
        <w:bottom w:val="single" w:sz="6" w:space="1" w:color="auto"/>
      </w:pBdr>
      <w:tabs>
        <w:tab w:val="center" w:pos="4153"/>
        <w:tab w:val="right" w:pos="8306"/>
      </w:tabs>
      <w:jc w:val="center"/>
    </w:pPr>
    <w:rPr>
      <w:sz w:val="18"/>
      <w:szCs w:val="18"/>
    </w:rPr>
  </w:style>
  <w:style w:type="character" w:customStyle="1" w:styleId="Char3">
    <w:name w:val="页脚 Char"/>
    <w:link w:val="a8"/>
    <w:uiPriority w:val="99"/>
    <w:rsid w:val="00B35B76"/>
    <w:rPr>
      <w:rFonts w:ascii="Calibri" w:eastAsia="宋体" w:hAnsi="Calibri" w:cs="Times New Roman"/>
      <w:kern w:val="2"/>
      <w:sz w:val="18"/>
      <w:szCs w:val="18"/>
    </w:rPr>
  </w:style>
  <w:style w:type="paragraph" w:styleId="a8">
    <w:name w:val="footer"/>
    <w:basedOn w:val="a"/>
    <w:link w:val="Char3"/>
    <w:uiPriority w:val="99"/>
    <w:unhideWhenUsed/>
    <w:rsid w:val="00B35B76"/>
    <w:pPr>
      <w:tabs>
        <w:tab w:val="center" w:pos="4153"/>
        <w:tab w:val="right" w:pos="8306"/>
      </w:tabs>
      <w:jc w:val="left"/>
    </w:pPr>
    <w:rPr>
      <w:sz w:val="18"/>
      <w:szCs w:val="18"/>
    </w:rPr>
  </w:style>
  <w:style w:type="paragraph" w:styleId="a9">
    <w:name w:val="Normal (Web)"/>
    <w:basedOn w:val="a"/>
    <w:uiPriority w:val="99"/>
    <w:unhideWhenUsed/>
    <w:rsid w:val="00B35B76"/>
    <w:pPr>
      <w:widowControl/>
      <w:spacing w:before="100" w:beforeAutospacing="1" w:after="100" w:afterAutospacing="1"/>
      <w:jc w:val="left"/>
    </w:pPr>
    <w:rPr>
      <w:rFonts w:ascii="宋体" w:hAnsi="宋体" w:cs="宋体"/>
      <w:kern w:val="0"/>
      <w:szCs w:val="24"/>
    </w:rPr>
  </w:style>
  <w:style w:type="paragraph" w:customStyle="1" w:styleId="aa">
    <w:name w:val="大标题"/>
    <w:basedOn w:val="a"/>
    <w:uiPriority w:val="99"/>
    <w:rsid w:val="00B35B76"/>
    <w:pPr>
      <w:autoSpaceDE w:val="0"/>
      <w:autoSpaceDN w:val="0"/>
      <w:spacing w:after="283" w:line="288" w:lineRule="auto"/>
      <w:jc w:val="center"/>
      <w:textAlignment w:val="center"/>
    </w:pPr>
    <w:rPr>
      <w:rFonts w:ascii="方正黑体简体" w:eastAsia="方正黑体简体" w:cs="方正黑体简体"/>
      <w:color w:val="000000"/>
      <w:kern w:val="0"/>
      <w:sz w:val="52"/>
      <w:szCs w:val="52"/>
      <w:lang w:val="zh-CN"/>
    </w:rPr>
  </w:style>
  <w:style w:type="paragraph" w:customStyle="1" w:styleId="ab">
    <w:name w:val="内文"/>
    <w:basedOn w:val="a"/>
    <w:uiPriority w:val="99"/>
    <w:rsid w:val="00B35B76"/>
    <w:pPr>
      <w:autoSpaceDE w:val="0"/>
      <w:autoSpaceDN w:val="0"/>
      <w:spacing w:after="57" w:line="440" w:lineRule="atLeast"/>
      <w:ind w:firstLine="454"/>
      <w:textAlignment w:val="center"/>
    </w:pPr>
    <w:rPr>
      <w:rFonts w:ascii="汉仪书宋一简" w:eastAsia="汉仪书宋一简" w:cs="汉仪书宋一简"/>
      <w:color w:val="000000"/>
      <w:spacing w:val="-6"/>
      <w:kern w:val="0"/>
      <w:szCs w:val="24"/>
      <w:lang w:val="zh-CN"/>
    </w:rPr>
  </w:style>
  <w:style w:type="paragraph" w:customStyle="1" w:styleId="ac">
    <w:name w:val="编号内文"/>
    <w:basedOn w:val="ab"/>
    <w:uiPriority w:val="99"/>
    <w:rsid w:val="00B35B76"/>
    <w:pPr>
      <w:ind w:left="1332" w:hanging="737"/>
    </w:pPr>
  </w:style>
  <w:style w:type="paragraph" w:customStyle="1" w:styleId="ad">
    <w:name w:val="目录"/>
    <w:basedOn w:val="a"/>
    <w:uiPriority w:val="99"/>
    <w:rsid w:val="00B35B76"/>
    <w:pPr>
      <w:tabs>
        <w:tab w:val="left" w:pos="240"/>
        <w:tab w:val="left" w:leader="dot" w:pos="7940"/>
      </w:tabs>
      <w:autoSpaceDE w:val="0"/>
      <w:autoSpaceDN w:val="0"/>
      <w:spacing w:line="480" w:lineRule="atLeast"/>
      <w:textAlignment w:val="center"/>
    </w:pPr>
    <w:rPr>
      <w:rFonts w:ascii="汉仪中黑简" w:eastAsia="汉仪中黑简" w:cs="汉仪中黑简"/>
      <w:color w:val="000000"/>
      <w:kern w:val="0"/>
      <w:sz w:val="28"/>
      <w:szCs w:val="28"/>
      <w:lang w:val="zh-CN"/>
    </w:rPr>
  </w:style>
  <w:style w:type="paragraph" w:customStyle="1" w:styleId="ae">
    <w:name w:val="[无段落样式]"/>
    <w:rsid w:val="00B35B76"/>
    <w:pPr>
      <w:widowControl w:val="0"/>
      <w:autoSpaceDE w:val="0"/>
      <w:autoSpaceDN w:val="0"/>
      <w:adjustRightInd w:val="0"/>
      <w:spacing w:line="288" w:lineRule="auto"/>
      <w:jc w:val="both"/>
      <w:textAlignment w:val="center"/>
    </w:pPr>
    <w:rPr>
      <w:rFonts w:ascii="汉仪中黑简" w:eastAsia="汉仪中黑简"/>
      <w:color w:val="000000"/>
      <w:sz w:val="24"/>
      <w:szCs w:val="24"/>
      <w:lang w:val="zh-CN"/>
    </w:rPr>
  </w:style>
  <w:style w:type="paragraph" w:styleId="af">
    <w:name w:val="Body Text Indent"/>
    <w:basedOn w:val="a"/>
    <w:link w:val="Char4"/>
    <w:uiPriority w:val="99"/>
    <w:rsid w:val="00163051"/>
    <w:pPr>
      <w:ind w:leftChars="257" w:left="540" w:firstLineChars="75" w:firstLine="180"/>
    </w:pPr>
    <w:rPr>
      <w:rFonts w:ascii="宋体"/>
      <w:szCs w:val="24"/>
    </w:rPr>
  </w:style>
  <w:style w:type="character" w:customStyle="1" w:styleId="Char4">
    <w:name w:val="正文文本缩进 Char"/>
    <w:link w:val="af"/>
    <w:uiPriority w:val="99"/>
    <w:rsid w:val="00163051"/>
    <w:rPr>
      <w:rFonts w:ascii="宋体" w:hAnsi="Times New Roman"/>
      <w:kern w:val="2"/>
      <w:sz w:val="24"/>
      <w:szCs w:val="24"/>
    </w:rPr>
  </w:style>
  <w:style w:type="character" w:customStyle="1" w:styleId="title14">
    <w:name w:val="title14"/>
    <w:basedOn w:val="a0"/>
    <w:rsid w:val="007A6EA7"/>
  </w:style>
  <w:style w:type="character" w:styleId="af0">
    <w:name w:val="page number"/>
    <w:basedOn w:val="a0"/>
    <w:rsid w:val="007A6EA7"/>
  </w:style>
  <w:style w:type="paragraph" w:styleId="10">
    <w:name w:val="toc 1"/>
    <w:basedOn w:val="a"/>
    <w:next w:val="a"/>
    <w:autoRedefine/>
    <w:uiPriority w:val="39"/>
    <w:unhideWhenUsed/>
    <w:rsid w:val="00480FEE"/>
    <w:pPr>
      <w:tabs>
        <w:tab w:val="right" w:leader="dot" w:pos="8656"/>
      </w:tabs>
      <w:spacing w:before="163" w:after="163" w:line="240" w:lineRule="auto"/>
      <w:ind w:firstLine="480"/>
    </w:pPr>
  </w:style>
  <w:style w:type="paragraph" w:styleId="20">
    <w:name w:val="toc 2"/>
    <w:basedOn w:val="a"/>
    <w:next w:val="a"/>
    <w:autoRedefine/>
    <w:uiPriority w:val="39"/>
    <w:unhideWhenUsed/>
    <w:rsid w:val="00873CBF"/>
    <w:pPr>
      <w:tabs>
        <w:tab w:val="right" w:leader="dot" w:pos="8656"/>
      </w:tabs>
      <w:spacing w:before="163" w:after="163" w:line="240" w:lineRule="auto"/>
      <w:ind w:leftChars="200" w:left="480" w:firstLine="480"/>
    </w:pPr>
  </w:style>
  <w:style w:type="paragraph" w:styleId="30">
    <w:name w:val="toc 3"/>
    <w:basedOn w:val="a"/>
    <w:next w:val="a"/>
    <w:autoRedefine/>
    <w:uiPriority w:val="39"/>
    <w:unhideWhenUsed/>
    <w:rsid w:val="0066031A"/>
    <w:pPr>
      <w:ind w:leftChars="400" w:left="840"/>
    </w:pPr>
  </w:style>
  <w:style w:type="character" w:styleId="af1">
    <w:name w:val="Hyperlink"/>
    <w:uiPriority w:val="99"/>
    <w:unhideWhenUsed/>
    <w:rsid w:val="0066031A"/>
    <w:rPr>
      <w:color w:val="0000FF"/>
      <w:u w:val="single"/>
    </w:rPr>
  </w:style>
  <w:style w:type="character" w:styleId="af2">
    <w:name w:val="Intense Emphasis"/>
    <w:uiPriority w:val="21"/>
    <w:qFormat/>
    <w:rsid w:val="002C6E3E"/>
    <w:rPr>
      <w:b/>
      <w:bCs/>
      <w:iCs/>
      <w:color w:val="auto"/>
    </w:rPr>
  </w:style>
  <w:style w:type="character" w:styleId="af3">
    <w:name w:val="FollowedHyperlink"/>
    <w:uiPriority w:val="99"/>
    <w:semiHidden/>
    <w:unhideWhenUsed/>
    <w:rsid w:val="00EB7552"/>
    <w:rPr>
      <w:color w:val="800080"/>
      <w:u w:val="single"/>
    </w:rPr>
  </w:style>
  <w:style w:type="character" w:styleId="af4">
    <w:name w:val="annotation reference"/>
    <w:uiPriority w:val="99"/>
    <w:semiHidden/>
    <w:unhideWhenUsed/>
    <w:rsid w:val="00F93DB4"/>
    <w:rPr>
      <w:sz w:val="21"/>
      <w:szCs w:val="21"/>
    </w:rPr>
  </w:style>
  <w:style w:type="paragraph" w:styleId="af5">
    <w:name w:val="annotation text"/>
    <w:basedOn w:val="a"/>
    <w:link w:val="Char5"/>
    <w:uiPriority w:val="99"/>
    <w:semiHidden/>
    <w:unhideWhenUsed/>
    <w:rsid w:val="00F93DB4"/>
    <w:pPr>
      <w:jc w:val="left"/>
    </w:pPr>
  </w:style>
  <w:style w:type="character" w:customStyle="1" w:styleId="Char5">
    <w:name w:val="批注文字 Char"/>
    <w:link w:val="af5"/>
    <w:uiPriority w:val="99"/>
    <w:semiHidden/>
    <w:rsid w:val="00F93DB4"/>
    <w:rPr>
      <w:kern w:val="2"/>
      <w:sz w:val="21"/>
      <w:szCs w:val="22"/>
    </w:rPr>
  </w:style>
  <w:style w:type="paragraph" w:styleId="af6">
    <w:name w:val="annotation subject"/>
    <w:basedOn w:val="af5"/>
    <w:next w:val="af5"/>
    <w:link w:val="Char6"/>
    <w:uiPriority w:val="99"/>
    <w:semiHidden/>
    <w:unhideWhenUsed/>
    <w:rsid w:val="00F93DB4"/>
    <w:rPr>
      <w:b/>
      <w:bCs/>
    </w:rPr>
  </w:style>
  <w:style w:type="character" w:customStyle="1" w:styleId="Char6">
    <w:name w:val="批注主题 Char"/>
    <w:link w:val="af6"/>
    <w:uiPriority w:val="99"/>
    <w:semiHidden/>
    <w:rsid w:val="00F93DB4"/>
    <w:rPr>
      <w:b/>
      <w:bCs/>
      <w:kern w:val="2"/>
      <w:sz w:val="21"/>
      <w:szCs w:val="22"/>
    </w:rPr>
  </w:style>
  <w:style w:type="paragraph" w:styleId="af7">
    <w:name w:val="No Spacing"/>
    <w:uiPriority w:val="1"/>
    <w:qFormat/>
    <w:rsid w:val="00E11267"/>
    <w:pPr>
      <w:widowControl w:val="0"/>
      <w:adjustRightInd w:val="0"/>
      <w:snapToGrid w:val="0"/>
      <w:jc w:val="center"/>
    </w:pPr>
    <w:rPr>
      <w:rFonts w:ascii="Times New Roman" w:hAnsi="Times New Roman"/>
      <w:b/>
      <w:kern w:val="2"/>
      <w:sz w:val="21"/>
      <w:szCs w:val="22"/>
    </w:rPr>
  </w:style>
  <w:style w:type="paragraph" w:styleId="TOC">
    <w:name w:val="TOC Heading"/>
    <w:basedOn w:val="1"/>
    <w:next w:val="a"/>
    <w:uiPriority w:val="39"/>
    <w:semiHidden/>
    <w:unhideWhenUsed/>
    <w:qFormat/>
    <w:rsid w:val="00630CC1"/>
    <w:pPr>
      <w:widowControl/>
      <w:adjustRightInd/>
      <w:snapToGrid/>
      <w:spacing w:beforeLines="0" w:before="480" w:afterLines="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彩色列表1"/>
    <w:basedOn w:val="a"/>
    <w:rsid w:val="00721149"/>
    <w:pPr>
      <w:adjustRightInd/>
      <w:snapToGrid/>
      <w:spacing w:beforeLines="0" w:afterLines="0" w:line="240" w:lineRule="auto"/>
      <w:ind w:firstLine="420"/>
    </w:pPr>
    <w:rPr>
      <w:rFonts w:ascii="Calibri" w:hAnsi="Calibri"/>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64473">
      <w:bodyDiv w:val="1"/>
      <w:marLeft w:val="0"/>
      <w:marRight w:val="0"/>
      <w:marTop w:val="0"/>
      <w:marBottom w:val="0"/>
      <w:divBdr>
        <w:top w:val="none" w:sz="0" w:space="0" w:color="auto"/>
        <w:left w:val="none" w:sz="0" w:space="0" w:color="auto"/>
        <w:bottom w:val="none" w:sz="0" w:space="0" w:color="auto"/>
        <w:right w:val="none" w:sz="0" w:space="0" w:color="auto"/>
      </w:divBdr>
    </w:div>
    <w:div w:id="506947168">
      <w:bodyDiv w:val="1"/>
      <w:marLeft w:val="0"/>
      <w:marRight w:val="0"/>
      <w:marTop w:val="0"/>
      <w:marBottom w:val="0"/>
      <w:divBdr>
        <w:top w:val="none" w:sz="0" w:space="0" w:color="auto"/>
        <w:left w:val="none" w:sz="0" w:space="0" w:color="auto"/>
        <w:bottom w:val="none" w:sz="0" w:space="0" w:color="auto"/>
        <w:right w:val="none" w:sz="0" w:space="0" w:color="auto"/>
      </w:divBdr>
    </w:div>
    <w:div w:id="1144617422">
      <w:bodyDiv w:val="1"/>
      <w:marLeft w:val="0"/>
      <w:marRight w:val="0"/>
      <w:marTop w:val="0"/>
      <w:marBottom w:val="0"/>
      <w:divBdr>
        <w:top w:val="none" w:sz="0" w:space="0" w:color="auto"/>
        <w:left w:val="none" w:sz="0" w:space="0" w:color="auto"/>
        <w:bottom w:val="none" w:sz="0" w:space="0" w:color="auto"/>
        <w:right w:val="none" w:sz="0" w:space="0" w:color="auto"/>
      </w:divBdr>
    </w:div>
    <w:div w:id="132088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1275E-75C6-4423-98AA-43DB1AA3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1400</Words>
  <Characters>7983</Characters>
  <Application>Microsoft Office Word</Application>
  <DocSecurity>0</DocSecurity>
  <Lines>66</Lines>
  <Paragraphs>18</Paragraphs>
  <ScaleCrop>false</ScaleCrop>
  <Company/>
  <LinksUpToDate>false</LinksUpToDate>
  <CharactersWithSpaces>9365</CharactersWithSpaces>
  <SharedDoc>false</SharedDoc>
  <HLinks>
    <vt:vector size="198" baseType="variant">
      <vt:variant>
        <vt:i4>2031664</vt:i4>
      </vt:variant>
      <vt:variant>
        <vt:i4>194</vt:i4>
      </vt:variant>
      <vt:variant>
        <vt:i4>0</vt:i4>
      </vt:variant>
      <vt:variant>
        <vt:i4>5</vt:i4>
      </vt:variant>
      <vt:variant>
        <vt:lpwstr/>
      </vt:variant>
      <vt:variant>
        <vt:lpwstr>_Toc399326842</vt:lpwstr>
      </vt:variant>
      <vt:variant>
        <vt:i4>2031664</vt:i4>
      </vt:variant>
      <vt:variant>
        <vt:i4>188</vt:i4>
      </vt:variant>
      <vt:variant>
        <vt:i4>0</vt:i4>
      </vt:variant>
      <vt:variant>
        <vt:i4>5</vt:i4>
      </vt:variant>
      <vt:variant>
        <vt:lpwstr/>
      </vt:variant>
      <vt:variant>
        <vt:lpwstr>_Toc399326841</vt:lpwstr>
      </vt:variant>
      <vt:variant>
        <vt:i4>2031664</vt:i4>
      </vt:variant>
      <vt:variant>
        <vt:i4>182</vt:i4>
      </vt:variant>
      <vt:variant>
        <vt:i4>0</vt:i4>
      </vt:variant>
      <vt:variant>
        <vt:i4>5</vt:i4>
      </vt:variant>
      <vt:variant>
        <vt:lpwstr/>
      </vt:variant>
      <vt:variant>
        <vt:lpwstr>_Toc399326840</vt:lpwstr>
      </vt:variant>
      <vt:variant>
        <vt:i4>1572912</vt:i4>
      </vt:variant>
      <vt:variant>
        <vt:i4>176</vt:i4>
      </vt:variant>
      <vt:variant>
        <vt:i4>0</vt:i4>
      </vt:variant>
      <vt:variant>
        <vt:i4>5</vt:i4>
      </vt:variant>
      <vt:variant>
        <vt:lpwstr/>
      </vt:variant>
      <vt:variant>
        <vt:lpwstr>_Toc399326839</vt:lpwstr>
      </vt:variant>
      <vt:variant>
        <vt:i4>1572912</vt:i4>
      </vt:variant>
      <vt:variant>
        <vt:i4>170</vt:i4>
      </vt:variant>
      <vt:variant>
        <vt:i4>0</vt:i4>
      </vt:variant>
      <vt:variant>
        <vt:i4>5</vt:i4>
      </vt:variant>
      <vt:variant>
        <vt:lpwstr/>
      </vt:variant>
      <vt:variant>
        <vt:lpwstr>_Toc399326838</vt:lpwstr>
      </vt:variant>
      <vt:variant>
        <vt:i4>1572912</vt:i4>
      </vt:variant>
      <vt:variant>
        <vt:i4>164</vt:i4>
      </vt:variant>
      <vt:variant>
        <vt:i4>0</vt:i4>
      </vt:variant>
      <vt:variant>
        <vt:i4>5</vt:i4>
      </vt:variant>
      <vt:variant>
        <vt:lpwstr/>
      </vt:variant>
      <vt:variant>
        <vt:lpwstr>_Toc399326837</vt:lpwstr>
      </vt:variant>
      <vt:variant>
        <vt:i4>1572912</vt:i4>
      </vt:variant>
      <vt:variant>
        <vt:i4>158</vt:i4>
      </vt:variant>
      <vt:variant>
        <vt:i4>0</vt:i4>
      </vt:variant>
      <vt:variant>
        <vt:i4>5</vt:i4>
      </vt:variant>
      <vt:variant>
        <vt:lpwstr/>
      </vt:variant>
      <vt:variant>
        <vt:lpwstr>_Toc399326836</vt:lpwstr>
      </vt:variant>
      <vt:variant>
        <vt:i4>1572912</vt:i4>
      </vt:variant>
      <vt:variant>
        <vt:i4>152</vt:i4>
      </vt:variant>
      <vt:variant>
        <vt:i4>0</vt:i4>
      </vt:variant>
      <vt:variant>
        <vt:i4>5</vt:i4>
      </vt:variant>
      <vt:variant>
        <vt:lpwstr/>
      </vt:variant>
      <vt:variant>
        <vt:lpwstr>_Toc399326835</vt:lpwstr>
      </vt:variant>
      <vt:variant>
        <vt:i4>1572912</vt:i4>
      </vt:variant>
      <vt:variant>
        <vt:i4>146</vt:i4>
      </vt:variant>
      <vt:variant>
        <vt:i4>0</vt:i4>
      </vt:variant>
      <vt:variant>
        <vt:i4>5</vt:i4>
      </vt:variant>
      <vt:variant>
        <vt:lpwstr/>
      </vt:variant>
      <vt:variant>
        <vt:lpwstr>_Toc399326834</vt:lpwstr>
      </vt:variant>
      <vt:variant>
        <vt:i4>1572912</vt:i4>
      </vt:variant>
      <vt:variant>
        <vt:i4>140</vt:i4>
      </vt:variant>
      <vt:variant>
        <vt:i4>0</vt:i4>
      </vt:variant>
      <vt:variant>
        <vt:i4>5</vt:i4>
      </vt:variant>
      <vt:variant>
        <vt:lpwstr/>
      </vt:variant>
      <vt:variant>
        <vt:lpwstr>_Toc399326833</vt:lpwstr>
      </vt:variant>
      <vt:variant>
        <vt:i4>1572912</vt:i4>
      </vt:variant>
      <vt:variant>
        <vt:i4>134</vt:i4>
      </vt:variant>
      <vt:variant>
        <vt:i4>0</vt:i4>
      </vt:variant>
      <vt:variant>
        <vt:i4>5</vt:i4>
      </vt:variant>
      <vt:variant>
        <vt:lpwstr/>
      </vt:variant>
      <vt:variant>
        <vt:lpwstr>_Toc399326832</vt:lpwstr>
      </vt:variant>
      <vt:variant>
        <vt:i4>1572912</vt:i4>
      </vt:variant>
      <vt:variant>
        <vt:i4>128</vt:i4>
      </vt:variant>
      <vt:variant>
        <vt:i4>0</vt:i4>
      </vt:variant>
      <vt:variant>
        <vt:i4>5</vt:i4>
      </vt:variant>
      <vt:variant>
        <vt:lpwstr/>
      </vt:variant>
      <vt:variant>
        <vt:lpwstr>_Toc399326831</vt:lpwstr>
      </vt:variant>
      <vt:variant>
        <vt:i4>1572912</vt:i4>
      </vt:variant>
      <vt:variant>
        <vt:i4>122</vt:i4>
      </vt:variant>
      <vt:variant>
        <vt:i4>0</vt:i4>
      </vt:variant>
      <vt:variant>
        <vt:i4>5</vt:i4>
      </vt:variant>
      <vt:variant>
        <vt:lpwstr/>
      </vt:variant>
      <vt:variant>
        <vt:lpwstr>_Toc399326830</vt:lpwstr>
      </vt:variant>
      <vt:variant>
        <vt:i4>1638448</vt:i4>
      </vt:variant>
      <vt:variant>
        <vt:i4>116</vt:i4>
      </vt:variant>
      <vt:variant>
        <vt:i4>0</vt:i4>
      </vt:variant>
      <vt:variant>
        <vt:i4>5</vt:i4>
      </vt:variant>
      <vt:variant>
        <vt:lpwstr/>
      </vt:variant>
      <vt:variant>
        <vt:lpwstr>_Toc399326829</vt:lpwstr>
      </vt:variant>
      <vt:variant>
        <vt:i4>1638448</vt:i4>
      </vt:variant>
      <vt:variant>
        <vt:i4>110</vt:i4>
      </vt:variant>
      <vt:variant>
        <vt:i4>0</vt:i4>
      </vt:variant>
      <vt:variant>
        <vt:i4>5</vt:i4>
      </vt:variant>
      <vt:variant>
        <vt:lpwstr/>
      </vt:variant>
      <vt:variant>
        <vt:lpwstr>_Toc399326828</vt:lpwstr>
      </vt:variant>
      <vt:variant>
        <vt:i4>1638448</vt:i4>
      </vt:variant>
      <vt:variant>
        <vt:i4>104</vt:i4>
      </vt:variant>
      <vt:variant>
        <vt:i4>0</vt:i4>
      </vt:variant>
      <vt:variant>
        <vt:i4>5</vt:i4>
      </vt:variant>
      <vt:variant>
        <vt:lpwstr/>
      </vt:variant>
      <vt:variant>
        <vt:lpwstr>_Toc399326827</vt:lpwstr>
      </vt:variant>
      <vt:variant>
        <vt:i4>1638448</vt:i4>
      </vt:variant>
      <vt:variant>
        <vt:i4>98</vt:i4>
      </vt:variant>
      <vt:variant>
        <vt:i4>0</vt:i4>
      </vt:variant>
      <vt:variant>
        <vt:i4>5</vt:i4>
      </vt:variant>
      <vt:variant>
        <vt:lpwstr/>
      </vt:variant>
      <vt:variant>
        <vt:lpwstr>_Toc399326826</vt:lpwstr>
      </vt:variant>
      <vt:variant>
        <vt:i4>1638448</vt:i4>
      </vt:variant>
      <vt:variant>
        <vt:i4>92</vt:i4>
      </vt:variant>
      <vt:variant>
        <vt:i4>0</vt:i4>
      </vt:variant>
      <vt:variant>
        <vt:i4>5</vt:i4>
      </vt:variant>
      <vt:variant>
        <vt:lpwstr/>
      </vt:variant>
      <vt:variant>
        <vt:lpwstr>_Toc399326825</vt:lpwstr>
      </vt:variant>
      <vt:variant>
        <vt:i4>1638448</vt:i4>
      </vt:variant>
      <vt:variant>
        <vt:i4>86</vt:i4>
      </vt:variant>
      <vt:variant>
        <vt:i4>0</vt:i4>
      </vt:variant>
      <vt:variant>
        <vt:i4>5</vt:i4>
      </vt:variant>
      <vt:variant>
        <vt:lpwstr/>
      </vt:variant>
      <vt:variant>
        <vt:lpwstr>_Toc399326824</vt:lpwstr>
      </vt:variant>
      <vt:variant>
        <vt:i4>1638448</vt:i4>
      </vt:variant>
      <vt:variant>
        <vt:i4>80</vt:i4>
      </vt:variant>
      <vt:variant>
        <vt:i4>0</vt:i4>
      </vt:variant>
      <vt:variant>
        <vt:i4>5</vt:i4>
      </vt:variant>
      <vt:variant>
        <vt:lpwstr/>
      </vt:variant>
      <vt:variant>
        <vt:lpwstr>_Toc399326823</vt:lpwstr>
      </vt:variant>
      <vt:variant>
        <vt:i4>1638448</vt:i4>
      </vt:variant>
      <vt:variant>
        <vt:i4>74</vt:i4>
      </vt:variant>
      <vt:variant>
        <vt:i4>0</vt:i4>
      </vt:variant>
      <vt:variant>
        <vt:i4>5</vt:i4>
      </vt:variant>
      <vt:variant>
        <vt:lpwstr/>
      </vt:variant>
      <vt:variant>
        <vt:lpwstr>_Toc399326822</vt:lpwstr>
      </vt:variant>
      <vt:variant>
        <vt:i4>1638448</vt:i4>
      </vt:variant>
      <vt:variant>
        <vt:i4>68</vt:i4>
      </vt:variant>
      <vt:variant>
        <vt:i4>0</vt:i4>
      </vt:variant>
      <vt:variant>
        <vt:i4>5</vt:i4>
      </vt:variant>
      <vt:variant>
        <vt:lpwstr/>
      </vt:variant>
      <vt:variant>
        <vt:lpwstr>_Toc399326821</vt:lpwstr>
      </vt:variant>
      <vt:variant>
        <vt:i4>1638448</vt:i4>
      </vt:variant>
      <vt:variant>
        <vt:i4>62</vt:i4>
      </vt:variant>
      <vt:variant>
        <vt:i4>0</vt:i4>
      </vt:variant>
      <vt:variant>
        <vt:i4>5</vt:i4>
      </vt:variant>
      <vt:variant>
        <vt:lpwstr/>
      </vt:variant>
      <vt:variant>
        <vt:lpwstr>_Toc399326820</vt:lpwstr>
      </vt:variant>
      <vt:variant>
        <vt:i4>1703984</vt:i4>
      </vt:variant>
      <vt:variant>
        <vt:i4>56</vt:i4>
      </vt:variant>
      <vt:variant>
        <vt:i4>0</vt:i4>
      </vt:variant>
      <vt:variant>
        <vt:i4>5</vt:i4>
      </vt:variant>
      <vt:variant>
        <vt:lpwstr/>
      </vt:variant>
      <vt:variant>
        <vt:lpwstr>_Toc399326819</vt:lpwstr>
      </vt:variant>
      <vt:variant>
        <vt:i4>1703984</vt:i4>
      </vt:variant>
      <vt:variant>
        <vt:i4>50</vt:i4>
      </vt:variant>
      <vt:variant>
        <vt:i4>0</vt:i4>
      </vt:variant>
      <vt:variant>
        <vt:i4>5</vt:i4>
      </vt:variant>
      <vt:variant>
        <vt:lpwstr/>
      </vt:variant>
      <vt:variant>
        <vt:lpwstr>_Toc399326818</vt:lpwstr>
      </vt:variant>
      <vt:variant>
        <vt:i4>1703984</vt:i4>
      </vt:variant>
      <vt:variant>
        <vt:i4>44</vt:i4>
      </vt:variant>
      <vt:variant>
        <vt:i4>0</vt:i4>
      </vt:variant>
      <vt:variant>
        <vt:i4>5</vt:i4>
      </vt:variant>
      <vt:variant>
        <vt:lpwstr/>
      </vt:variant>
      <vt:variant>
        <vt:lpwstr>_Toc399326817</vt:lpwstr>
      </vt:variant>
      <vt:variant>
        <vt:i4>1703984</vt:i4>
      </vt:variant>
      <vt:variant>
        <vt:i4>38</vt:i4>
      </vt:variant>
      <vt:variant>
        <vt:i4>0</vt:i4>
      </vt:variant>
      <vt:variant>
        <vt:i4>5</vt:i4>
      </vt:variant>
      <vt:variant>
        <vt:lpwstr/>
      </vt:variant>
      <vt:variant>
        <vt:lpwstr>_Toc399326816</vt:lpwstr>
      </vt:variant>
      <vt:variant>
        <vt:i4>1703984</vt:i4>
      </vt:variant>
      <vt:variant>
        <vt:i4>32</vt:i4>
      </vt:variant>
      <vt:variant>
        <vt:i4>0</vt:i4>
      </vt:variant>
      <vt:variant>
        <vt:i4>5</vt:i4>
      </vt:variant>
      <vt:variant>
        <vt:lpwstr/>
      </vt:variant>
      <vt:variant>
        <vt:lpwstr>_Toc399326815</vt:lpwstr>
      </vt:variant>
      <vt:variant>
        <vt:i4>1703984</vt:i4>
      </vt:variant>
      <vt:variant>
        <vt:i4>26</vt:i4>
      </vt:variant>
      <vt:variant>
        <vt:i4>0</vt:i4>
      </vt:variant>
      <vt:variant>
        <vt:i4>5</vt:i4>
      </vt:variant>
      <vt:variant>
        <vt:lpwstr/>
      </vt:variant>
      <vt:variant>
        <vt:lpwstr>_Toc399326814</vt:lpwstr>
      </vt:variant>
      <vt:variant>
        <vt:i4>1703984</vt:i4>
      </vt:variant>
      <vt:variant>
        <vt:i4>20</vt:i4>
      </vt:variant>
      <vt:variant>
        <vt:i4>0</vt:i4>
      </vt:variant>
      <vt:variant>
        <vt:i4>5</vt:i4>
      </vt:variant>
      <vt:variant>
        <vt:lpwstr/>
      </vt:variant>
      <vt:variant>
        <vt:lpwstr>_Toc399326813</vt:lpwstr>
      </vt:variant>
      <vt:variant>
        <vt:i4>1703984</vt:i4>
      </vt:variant>
      <vt:variant>
        <vt:i4>14</vt:i4>
      </vt:variant>
      <vt:variant>
        <vt:i4>0</vt:i4>
      </vt:variant>
      <vt:variant>
        <vt:i4>5</vt:i4>
      </vt:variant>
      <vt:variant>
        <vt:lpwstr/>
      </vt:variant>
      <vt:variant>
        <vt:lpwstr>_Toc399326812</vt:lpwstr>
      </vt:variant>
      <vt:variant>
        <vt:i4>1703984</vt:i4>
      </vt:variant>
      <vt:variant>
        <vt:i4>8</vt:i4>
      </vt:variant>
      <vt:variant>
        <vt:i4>0</vt:i4>
      </vt:variant>
      <vt:variant>
        <vt:i4>5</vt:i4>
      </vt:variant>
      <vt:variant>
        <vt:lpwstr/>
      </vt:variant>
      <vt:variant>
        <vt:lpwstr>_Toc399326811</vt:lpwstr>
      </vt:variant>
      <vt:variant>
        <vt:i4>1703984</vt:i4>
      </vt:variant>
      <vt:variant>
        <vt:i4>2</vt:i4>
      </vt:variant>
      <vt:variant>
        <vt:i4>0</vt:i4>
      </vt:variant>
      <vt:variant>
        <vt:i4>5</vt:i4>
      </vt:variant>
      <vt:variant>
        <vt:lpwstr/>
      </vt:variant>
      <vt:variant>
        <vt:lpwstr>_Toc399326810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sunshw</dc:creator>
  <cp:lastModifiedBy>liu</cp:lastModifiedBy>
  <cp:revision>29</cp:revision>
  <cp:lastPrinted>2015-04-02T00:36:00Z</cp:lastPrinted>
  <dcterms:created xsi:type="dcterms:W3CDTF">2015-04-01T01:52:00Z</dcterms:created>
  <dcterms:modified xsi:type="dcterms:W3CDTF">2015-04-02T00:37:00Z</dcterms:modified>
</cp:coreProperties>
</file>